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B5" w:rsidRPr="00685785" w:rsidRDefault="002132B5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487262" w:rsidRDefault="000E7BDF" w:rsidP="000E7BDF">
      <w:pPr>
        <w:pStyle w:val="ConsPlusNormal"/>
        <w:tabs>
          <w:tab w:val="left" w:pos="771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ПРОЕКТ</w:t>
      </w:r>
    </w:p>
    <w:p w:rsidR="00487262" w:rsidRDefault="00487262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87262" w:rsidRDefault="00487262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87262" w:rsidRDefault="00487262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246B4" w:rsidRPr="00E246B4" w:rsidRDefault="009F1AA9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246B4">
        <w:rPr>
          <w:rFonts w:ascii="Times New Roman" w:hAnsi="Times New Roman" w:cs="Times New Roman"/>
          <w:b/>
          <w:bCs/>
          <w:sz w:val="48"/>
          <w:szCs w:val="48"/>
        </w:rPr>
        <w:t>Стратегия</w:t>
      </w:r>
    </w:p>
    <w:p w:rsidR="009F1AA9" w:rsidRPr="00E246B4" w:rsidRDefault="009F1AA9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246B4">
        <w:rPr>
          <w:rFonts w:ascii="Times New Roman" w:hAnsi="Times New Roman" w:cs="Times New Roman"/>
          <w:b/>
          <w:bCs/>
          <w:sz w:val="48"/>
          <w:szCs w:val="48"/>
        </w:rPr>
        <w:t>социально – экономического  развития</w:t>
      </w:r>
    </w:p>
    <w:p w:rsidR="009F1AA9" w:rsidRPr="00E246B4" w:rsidRDefault="009F1AA9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246B4">
        <w:rPr>
          <w:rFonts w:ascii="Times New Roman" w:hAnsi="Times New Roman" w:cs="Times New Roman"/>
          <w:b/>
          <w:bCs/>
          <w:sz w:val="48"/>
          <w:szCs w:val="48"/>
        </w:rPr>
        <w:t xml:space="preserve">муниципального образования </w:t>
      </w:r>
      <w:proofErr w:type="spellStart"/>
      <w:r w:rsidR="00DE093E">
        <w:rPr>
          <w:rFonts w:ascii="Times New Roman" w:hAnsi="Times New Roman" w:cs="Times New Roman"/>
          <w:b/>
          <w:bCs/>
          <w:sz w:val="48"/>
          <w:szCs w:val="48"/>
        </w:rPr>
        <w:t>УСТЬ-</w:t>
      </w:r>
      <w:r w:rsidRPr="00E246B4">
        <w:rPr>
          <w:rFonts w:ascii="Times New Roman" w:hAnsi="Times New Roman" w:cs="Times New Roman"/>
          <w:b/>
          <w:bCs/>
          <w:sz w:val="48"/>
          <w:szCs w:val="48"/>
        </w:rPr>
        <w:t>Калманский</w:t>
      </w:r>
      <w:proofErr w:type="spellEnd"/>
      <w:r w:rsidRPr="00E246B4">
        <w:rPr>
          <w:rFonts w:ascii="Times New Roman" w:hAnsi="Times New Roman" w:cs="Times New Roman"/>
          <w:b/>
          <w:bCs/>
          <w:sz w:val="48"/>
          <w:szCs w:val="48"/>
        </w:rPr>
        <w:t xml:space="preserve"> район</w:t>
      </w:r>
    </w:p>
    <w:p w:rsidR="009F1AA9" w:rsidRPr="00E246B4" w:rsidRDefault="009F1AA9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bidi="ru-RU"/>
        </w:rPr>
      </w:pPr>
      <w:r w:rsidRPr="00E246B4">
        <w:rPr>
          <w:rFonts w:ascii="Times New Roman" w:hAnsi="Times New Roman" w:cs="Times New Roman"/>
          <w:b/>
          <w:bCs/>
          <w:sz w:val="48"/>
          <w:szCs w:val="48"/>
        </w:rPr>
        <w:t>Алтайского края до 203</w:t>
      </w:r>
      <w:r w:rsidR="005B10BD" w:rsidRPr="00E246B4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E246B4">
        <w:rPr>
          <w:rFonts w:ascii="Times New Roman" w:hAnsi="Times New Roman" w:cs="Times New Roman"/>
          <w:b/>
          <w:bCs/>
          <w:sz w:val="48"/>
          <w:szCs w:val="48"/>
        </w:rPr>
        <w:t xml:space="preserve"> года</w:t>
      </w:r>
    </w:p>
    <w:p w:rsidR="009F1AA9" w:rsidRPr="00E246B4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48"/>
          <w:szCs w:val="48"/>
          <w:lang w:bidi="ru-RU"/>
        </w:rPr>
      </w:pPr>
    </w:p>
    <w:p w:rsidR="009F1AA9" w:rsidRPr="00E246B4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48"/>
          <w:szCs w:val="48"/>
          <w:lang w:bidi="ru-RU"/>
        </w:rPr>
      </w:pPr>
    </w:p>
    <w:p w:rsidR="009F1AA9" w:rsidRP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P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P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F1AA9" w:rsidRDefault="009F1AA9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46B4" w:rsidRDefault="00E246B4" w:rsidP="005A33CE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с.</w:t>
      </w:r>
      <w:r w:rsidR="00DE09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Усть-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Калманка, </w:t>
      </w:r>
      <w:r w:rsidRPr="002E310C">
        <w:rPr>
          <w:rFonts w:ascii="Times New Roman" w:hAnsi="Times New Roman" w:cs="Times New Roman"/>
          <w:strike/>
          <w:color w:val="000000"/>
          <w:sz w:val="28"/>
          <w:szCs w:val="28"/>
          <w:lang w:bidi="ru-RU"/>
        </w:rPr>
        <w:t>.</w:t>
      </w:r>
    </w:p>
    <w:p w:rsidR="00410049" w:rsidRDefault="00235ED7" w:rsidP="00360363">
      <w:pPr>
        <w:jc w:val="center"/>
      </w:pPr>
      <w:r>
        <w:t>2020</w:t>
      </w:r>
    </w:p>
    <w:p w:rsidR="00360363" w:rsidRDefault="00360363" w:rsidP="0081513A">
      <w:pPr>
        <w:pStyle w:val="a6"/>
        <w:spacing w:line="360" w:lineRule="auto"/>
      </w:pPr>
    </w:p>
    <w:p w:rsidR="00360363" w:rsidRDefault="00360363" w:rsidP="0081513A">
      <w:pPr>
        <w:pStyle w:val="a6"/>
        <w:spacing w:line="360" w:lineRule="auto"/>
      </w:pPr>
    </w:p>
    <w:p w:rsidR="00360363" w:rsidRDefault="00360363" w:rsidP="00672CD9">
      <w:pPr>
        <w:pStyle w:val="ConsPlusNormal"/>
        <w:ind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340362"/>
    </w:p>
    <w:p w:rsidR="005C188A" w:rsidRDefault="007B69B2" w:rsidP="005C188A">
      <w:pPr>
        <w:pStyle w:val="afb"/>
        <w:rPr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</w:t>
      </w:r>
      <w:r w:rsidR="004E4AEC">
        <w:rPr>
          <w:rFonts w:ascii="Times New Roman" w:hAnsi="Times New Roman"/>
          <w:color w:val="000000"/>
        </w:rPr>
        <w:t xml:space="preserve">                 </w:t>
      </w:r>
      <w:r>
        <w:rPr>
          <w:rFonts w:ascii="Times New Roman" w:hAnsi="Times New Roman"/>
          <w:color w:val="000000"/>
        </w:rPr>
        <w:t xml:space="preserve"> </w:t>
      </w:r>
    </w:p>
    <w:p w:rsidR="005C188A" w:rsidRPr="000D3279" w:rsidRDefault="005C188A" w:rsidP="005C188A">
      <w:pPr>
        <w:pStyle w:val="afb"/>
        <w:jc w:val="center"/>
        <w:rPr>
          <w:rFonts w:ascii="Times New Roman" w:hAnsi="Times New Roman"/>
          <w:color w:val="000000"/>
        </w:rPr>
      </w:pPr>
      <w:r w:rsidRPr="000D3279">
        <w:rPr>
          <w:rFonts w:ascii="Times New Roman" w:hAnsi="Times New Roman"/>
          <w:color w:val="000000"/>
        </w:rPr>
        <w:t>Оглавление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0"/>
        <w:gridCol w:w="7"/>
        <w:gridCol w:w="8222"/>
        <w:gridCol w:w="532"/>
      </w:tblGrid>
      <w:tr w:rsidR="005C188A" w:rsidRPr="00C92FFC" w:rsidTr="005C188A">
        <w:trPr>
          <w:jc w:val="right"/>
        </w:trPr>
        <w:tc>
          <w:tcPr>
            <w:tcW w:w="9039" w:type="dxa"/>
            <w:gridSpan w:val="3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социально-экономического развития муниципального образования </w:t>
            </w:r>
            <w:proofErr w:type="spellStart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Усть-Калманский</w:t>
            </w:r>
            <w:proofErr w:type="spellEnd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и текущего уровня конкурентоспособности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социально-экономического развития </w:t>
            </w:r>
            <w:proofErr w:type="spellStart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Усть-Калманского</w:t>
            </w:r>
            <w:proofErr w:type="spellEnd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сведения и особенности экономико-географического  положения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природных ресурсов, экологическая ситуация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 и трудовые ресурсы, уровень жизни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Реальный сектор экономики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инфраструктура, малый, средний бизнес и потребительский рынок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 и инфраструктура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Тенденции в развитии отраслей социальной сферы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управление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бюджет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SWOT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–анализ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и задачи  социально-экономического развития муниципального образования </w:t>
            </w:r>
            <w:proofErr w:type="spellStart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Усть-Калманский</w:t>
            </w:r>
            <w:proofErr w:type="spellEnd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основные направления и перспективы развития муниципального образования, ожидаемые результаты реализации стратегии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Миссия </w:t>
            </w:r>
            <w:proofErr w:type="spellStart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Усть-Калманского</w:t>
            </w:r>
            <w:proofErr w:type="spellEnd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C188A" w:rsidRPr="00C92FFC" w:rsidTr="005C188A">
        <w:trPr>
          <w:jc w:val="right"/>
        </w:trPr>
        <w:tc>
          <w:tcPr>
            <w:tcW w:w="817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222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задачи, основные направления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Сценарии социально-экономического развития муниципального </w:t>
            </w:r>
            <w:proofErr w:type="spellStart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Усть-Калманский</w:t>
            </w:r>
            <w:proofErr w:type="spellEnd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сроки  и этапы реализации Стратегии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Приоритеты территориального развития </w:t>
            </w:r>
            <w:proofErr w:type="spellStart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Усть-Калманского</w:t>
            </w:r>
            <w:proofErr w:type="spellEnd"/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реализации Стратегии и организация управления Стратегией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5C188A" w:rsidRPr="00C92FFC" w:rsidTr="005C188A">
        <w:trPr>
          <w:jc w:val="right"/>
        </w:trPr>
        <w:tc>
          <w:tcPr>
            <w:tcW w:w="810" w:type="dxa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9" w:type="dxa"/>
            <w:gridSpan w:val="2"/>
          </w:tcPr>
          <w:p w:rsidR="005C188A" w:rsidRPr="00C92FFC" w:rsidRDefault="005C188A" w:rsidP="005C18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финансовых ресурсов, необходимых дл реализации Стратегии</w:t>
            </w:r>
          </w:p>
        </w:tc>
        <w:tc>
          <w:tcPr>
            <w:tcW w:w="532" w:type="dxa"/>
          </w:tcPr>
          <w:p w:rsidR="005C188A" w:rsidRPr="00C92FFC" w:rsidRDefault="005C188A" w:rsidP="005C1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</w:tbl>
    <w:p w:rsidR="005C188A" w:rsidRDefault="005C188A" w:rsidP="005C188A"/>
    <w:p w:rsidR="005C188A" w:rsidRDefault="005C188A">
      <w:pPr>
        <w:rPr>
          <w:color w:val="000000"/>
          <w:sz w:val="28"/>
          <w:szCs w:val="28"/>
        </w:rPr>
      </w:pPr>
    </w:p>
    <w:p w:rsidR="005C188A" w:rsidRDefault="005C188A">
      <w:pPr>
        <w:rPr>
          <w:color w:val="000000"/>
          <w:sz w:val="28"/>
          <w:szCs w:val="28"/>
        </w:rPr>
      </w:pPr>
    </w:p>
    <w:p w:rsidR="005C188A" w:rsidRDefault="005C188A">
      <w:pPr>
        <w:rPr>
          <w:color w:val="000000"/>
          <w:sz w:val="28"/>
          <w:szCs w:val="28"/>
        </w:rPr>
      </w:pPr>
    </w:p>
    <w:p w:rsidR="005C188A" w:rsidRDefault="005C188A">
      <w:pPr>
        <w:rPr>
          <w:color w:val="000000"/>
          <w:sz w:val="28"/>
          <w:szCs w:val="28"/>
        </w:rPr>
      </w:pPr>
    </w:p>
    <w:p w:rsidR="00E86CAC" w:rsidRDefault="00E86C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C188A" w:rsidRDefault="005C188A">
      <w:pPr>
        <w:rPr>
          <w:rFonts w:eastAsia="Calibri" w:cs="Arial"/>
          <w:color w:val="000000"/>
          <w:sz w:val="28"/>
          <w:szCs w:val="28"/>
          <w:lang w:eastAsia="en-US"/>
        </w:rPr>
      </w:pPr>
    </w:p>
    <w:p w:rsidR="00672CD9" w:rsidRPr="00EE0C6E" w:rsidRDefault="00672CD9" w:rsidP="00672CD9">
      <w:pPr>
        <w:pStyle w:val="ConsPlusNormal"/>
        <w:ind w:firstLine="709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65298C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bookmarkEnd w:id="0"/>
      <w:r w:rsidRPr="00EE0C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72CD9" w:rsidRPr="007F506D" w:rsidRDefault="00672CD9" w:rsidP="00672C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06D">
        <w:rPr>
          <w:sz w:val="28"/>
          <w:szCs w:val="28"/>
        </w:rPr>
        <w:t>Стратегия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</w:t>
      </w:r>
      <w:r w:rsidRPr="007F506D">
        <w:rPr>
          <w:sz w:val="28"/>
          <w:szCs w:val="28"/>
        </w:rPr>
        <w:t xml:space="preserve"> Алтайского края на период до 2035 года (далее – Стратегия - </w:t>
      </w:r>
      <w:r>
        <w:rPr>
          <w:sz w:val="28"/>
          <w:szCs w:val="28"/>
        </w:rPr>
        <w:t xml:space="preserve">2035) один из  основных элементов </w:t>
      </w:r>
      <w:r w:rsidRPr="007F506D">
        <w:rPr>
          <w:sz w:val="28"/>
          <w:szCs w:val="28"/>
        </w:rPr>
        <w:t xml:space="preserve"> системы стратегического планирования. Она определяет долгосрочные цели, приоритетные направления и задачи,</w:t>
      </w:r>
      <w:r>
        <w:rPr>
          <w:sz w:val="28"/>
          <w:szCs w:val="28"/>
        </w:rPr>
        <w:t xml:space="preserve"> к которым будет стремиться район </w:t>
      </w:r>
      <w:r w:rsidRPr="007F506D">
        <w:rPr>
          <w:sz w:val="28"/>
          <w:szCs w:val="28"/>
        </w:rPr>
        <w:t xml:space="preserve"> в своем поэтапном развитии, предлагает основные инструменты и механизмы их достижения с учетом </w:t>
      </w:r>
      <w:r>
        <w:rPr>
          <w:sz w:val="28"/>
          <w:szCs w:val="28"/>
        </w:rPr>
        <w:t xml:space="preserve">имеющегося в районе </w:t>
      </w:r>
      <w:r w:rsidRPr="007F506D">
        <w:rPr>
          <w:sz w:val="28"/>
          <w:szCs w:val="28"/>
        </w:rPr>
        <w:t xml:space="preserve"> потенциала, конкурентных преимуществ и современных вызовов внешней среды. </w:t>
      </w:r>
    </w:p>
    <w:p w:rsidR="00672CD9" w:rsidRPr="005B6E04" w:rsidRDefault="00672CD9" w:rsidP="00672CD9">
      <w:pPr>
        <w:pStyle w:val="a"/>
        <w:keepNext/>
        <w:widowControl w:val="0"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5B6E04">
        <w:rPr>
          <w:szCs w:val="28"/>
        </w:rPr>
        <w:t xml:space="preserve">Стратегия </w:t>
      </w:r>
      <w:r>
        <w:rPr>
          <w:szCs w:val="28"/>
        </w:rPr>
        <w:t xml:space="preserve">социально-экономического </w:t>
      </w:r>
      <w:r w:rsidRPr="005B6E04">
        <w:rPr>
          <w:szCs w:val="28"/>
        </w:rPr>
        <w:t xml:space="preserve">развития </w:t>
      </w:r>
      <w:proofErr w:type="spellStart"/>
      <w:r>
        <w:rPr>
          <w:szCs w:val="28"/>
        </w:rPr>
        <w:t>Усть-Калманского</w:t>
      </w:r>
      <w:proofErr w:type="spellEnd"/>
      <w:r>
        <w:rPr>
          <w:szCs w:val="28"/>
        </w:rPr>
        <w:t xml:space="preserve"> района  Алтайского края до 2035</w:t>
      </w:r>
      <w:r w:rsidRPr="005B6E04">
        <w:rPr>
          <w:szCs w:val="28"/>
        </w:rPr>
        <w:t xml:space="preserve"> года (далее – «Стратегия») направлена на детализацию и подчинена достижению целей и задач стратегии социально-экономического</w:t>
      </w:r>
      <w:r>
        <w:rPr>
          <w:szCs w:val="28"/>
        </w:rPr>
        <w:t xml:space="preserve"> развития Алтайского края до 2035 года.</w:t>
      </w:r>
      <w:r w:rsidRPr="00D57BB1">
        <w:rPr>
          <w:bCs/>
          <w:szCs w:val="28"/>
        </w:rPr>
        <w:t xml:space="preserve"> </w:t>
      </w:r>
      <w:r w:rsidRPr="00D72233">
        <w:rPr>
          <w:bCs/>
          <w:szCs w:val="28"/>
        </w:rPr>
        <w:t xml:space="preserve">Стратегия - 2035 разработана в соответствии с Федеральным законом от 28 июня 2014 г. № 172-ФЗ «О стратегическом планировании в Российской Федерации» и Законом Алтайского края от 3 апреля 2015 г. № 30-ЗС «О стратегическом планировании в Алтайском крае», </w:t>
      </w:r>
      <w:r>
        <w:rPr>
          <w:szCs w:val="28"/>
        </w:rPr>
        <w:t xml:space="preserve">на основании Положения о стратегическом планировании в </w:t>
      </w:r>
      <w:proofErr w:type="spellStart"/>
      <w:r>
        <w:rPr>
          <w:szCs w:val="28"/>
        </w:rPr>
        <w:t>Усть-Калманском</w:t>
      </w:r>
      <w:proofErr w:type="spellEnd"/>
      <w:r>
        <w:rPr>
          <w:szCs w:val="28"/>
        </w:rPr>
        <w:t xml:space="preserve">  районе, утвержденном решением районного совета депутатов  № 129 от 23. 03.2016 года. </w:t>
      </w:r>
    </w:p>
    <w:p w:rsidR="00672CD9" w:rsidRDefault="00672CD9" w:rsidP="00672CD9">
      <w:pPr>
        <w:pStyle w:val="a"/>
        <w:keepNext/>
        <w:widowControl w:val="0"/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5B6E04">
        <w:rPr>
          <w:szCs w:val="28"/>
        </w:rPr>
        <w:t>Стратегия определяет цель, основные стратегические направления, задачи, целевые индикаторы, механизмы их достижения, направленные на обеспечение устойчивого повышения уровня и качества жизни населения </w:t>
      </w:r>
      <w:proofErr w:type="spellStart"/>
      <w:r>
        <w:rPr>
          <w:szCs w:val="28"/>
        </w:rPr>
        <w:t>Усть-Калманского</w:t>
      </w:r>
      <w:proofErr w:type="spellEnd"/>
      <w:r w:rsidRPr="005B6E04">
        <w:rPr>
          <w:szCs w:val="28"/>
        </w:rPr>
        <w:t xml:space="preserve"> </w:t>
      </w:r>
      <w:r>
        <w:rPr>
          <w:szCs w:val="28"/>
        </w:rPr>
        <w:t>Алтайского края до 2035</w:t>
      </w:r>
      <w:r w:rsidRPr="005B6E04">
        <w:rPr>
          <w:szCs w:val="28"/>
        </w:rPr>
        <w:t xml:space="preserve"> года.</w:t>
      </w:r>
    </w:p>
    <w:p w:rsidR="00672CD9" w:rsidRPr="007F506D" w:rsidRDefault="00672CD9" w:rsidP="00672CD9">
      <w:pPr>
        <w:spacing w:line="360" w:lineRule="auto"/>
        <w:ind w:firstLine="709"/>
        <w:jc w:val="both"/>
        <w:rPr>
          <w:sz w:val="28"/>
          <w:szCs w:val="28"/>
        </w:rPr>
      </w:pPr>
    </w:p>
    <w:p w:rsidR="00672CD9" w:rsidRPr="0010425C" w:rsidRDefault="00672CD9" w:rsidP="0081513A">
      <w:pPr>
        <w:pStyle w:val="a6"/>
        <w:spacing w:line="360" w:lineRule="auto"/>
      </w:pPr>
    </w:p>
    <w:p w:rsidR="00672CD9" w:rsidRDefault="00011746" w:rsidP="0081513A">
      <w:pPr>
        <w:pStyle w:val="a6"/>
        <w:spacing w:line="360" w:lineRule="auto"/>
        <w:rPr>
          <w:lang w:bidi="ru-RU"/>
        </w:rPr>
      </w:pPr>
      <w:r w:rsidRPr="0010425C">
        <w:rPr>
          <w:lang w:bidi="ru-RU"/>
        </w:rPr>
        <w:t>.</w:t>
      </w:r>
    </w:p>
    <w:p w:rsidR="00672CD9" w:rsidRPr="0010425C" w:rsidRDefault="00672CD9" w:rsidP="0081513A">
      <w:pPr>
        <w:pStyle w:val="a6"/>
        <w:spacing w:line="360" w:lineRule="auto"/>
        <w:rPr>
          <w:lang w:bidi="ru-RU"/>
        </w:rPr>
      </w:pPr>
    </w:p>
    <w:p w:rsidR="00E86CAC" w:rsidRDefault="00E86CAC">
      <w:pPr>
        <w:rPr>
          <w:rFonts w:eastAsia="Calibri"/>
          <w:color w:val="000000"/>
          <w:sz w:val="28"/>
          <w:szCs w:val="28"/>
          <w:lang w:eastAsia="en-US"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E004D6" w:rsidRPr="0010425C" w:rsidRDefault="00E004D6" w:rsidP="0081513A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pacing w:val="2"/>
          <w:sz w:val="28"/>
          <w:szCs w:val="28"/>
        </w:rPr>
      </w:pPr>
      <w:r w:rsidRPr="0010425C">
        <w:rPr>
          <w:b/>
          <w:spacing w:val="2"/>
          <w:sz w:val="28"/>
          <w:szCs w:val="28"/>
          <w:lang w:val="en-US"/>
        </w:rPr>
        <w:lastRenderedPageBreak/>
        <w:t>I</w:t>
      </w:r>
      <w:r w:rsidRPr="0010425C">
        <w:rPr>
          <w:b/>
          <w:spacing w:val="2"/>
          <w:sz w:val="28"/>
          <w:szCs w:val="28"/>
        </w:rPr>
        <w:t xml:space="preserve">. Оценка социально-экономического развития муниципального образования </w:t>
      </w:r>
      <w:proofErr w:type="spellStart"/>
      <w:r w:rsidR="00DE093E" w:rsidRPr="0010425C">
        <w:rPr>
          <w:b/>
          <w:spacing w:val="2"/>
          <w:sz w:val="28"/>
          <w:szCs w:val="28"/>
        </w:rPr>
        <w:t>Уст-</w:t>
      </w:r>
      <w:r w:rsidRPr="0010425C">
        <w:rPr>
          <w:b/>
          <w:spacing w:val="2"/>
          <w:sz w:val="28"/>
          <w:szCs w:val="28"/>
        </w:rPr>
        <w:t>Калманский</w:t>
      </w:r>
      <w:proofErr w:type="spellEnd"/>
      <w:r w:rsidRPr="0010425C">
        <w:rPr>
          <w:b/>
          <w:spacing w:val="2"/>
          <w:sz w:val="28"/>
          <w:szCs w:val="28"/>
        </w:rPr>
        <w:t xml:space="preserve"> район Алтайского края и текущего уровня конкурентоспособности.</w:t>
      </w:r>
    </w:p>
    <w:p w:rsidR="005B10BD" w:rsidRPr="0010425C" w:rsidRDefault="005B10BD" w:rsidP="0081513A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pacing w:val="2"/>
          <w:sz w:val="28"/>
          <w:szCs w:val="28"/>
        </w:rPr>
      </w:pPr>
    </w:p>
    <w:p w:rsidR="007C6159" w:rsidRPr="008A66C9" w:rsidRDefault="007C6159" w:rsidP="007C6159">
      <w:pPr>
        <w:jc w:val="center"/>
        <w:rPr>
          <w:b/>
          <w:i/>
          <w:sz w:val="28"/>
          <w:szCs w:val="28"/>
        </w:rPr>
      </w:pPr>
      <w:r w:rsidRPr="00461A83">
        <w:rPr>
          <w:b/>
          <w:i/>
          <w:sz w:val="28"/>
          <w:szCs w:val="28"/>
        </w:rPr>
        <w:t xml:space="preserve">1.Анализ социально-экономического развития </w:t>
      </w:r>
      <w:proofErr w:type="spellStart"/>
      <w:r w:rsidRPr="00461A83">
        <w:rPr>
          <w:b/>
          <w:i/>
          <w:sz w:val="28"/>
          <w:szCs w:val="28"/>
        </w:rPr>
        <w:t>Усть-</w:t>
      </w:r>
      <w:r>
        <w:rPr>
          <w:b/>
          <w:i/>
          <w:sz w:val="28"/>
          <w:szCs w:val="28"/>
        </w:rPr>
        <w:t>Калманского</w:t>
      </w:r>
      <w:proofErr w:type="spellEnd"/>
      <w:r w:rsidRPr="00461A83">
        <w:rPr>
          <w:b/>
          <w:i/>
          <w:sz w:val="28"/>
          <w:szCs w:val="28"/>
        </w:rPr>
        <w:t xml:space="preserve"> района</w:t>
      </w:r>
    </w:p>
    <w:p w:rsidR="005B10BD" w:rsidRPr="0010425C" w:rsidRDefault="005B10BD" w:rsidP="0081513A">
      <w:pPr>
        <w:keepNext/>
        <w:widowControl w:val="0"/>
        <w:spacing w:line="360" w:lineRule="auto"/>
        <w:ind w:left="1440"/>
        <w:contextualSpacing/>
        <w:jc w:val="both"/>
        <w:rPr>
          <w:rStyle w:val="11"/>
          <w:rFonts w:eastAsia="Calibri"/>
          <w:spacing w:val="2"/>
          <w:sz w:val="28"/>
          <w:szCs w:val="28"/>
          <w:u w:val="none"/>
        </w:rPr>
      </w:pPr>
    </w:p>
    <w:p w:rsidR="00072907" w:rsidRPr="007C6159" w:rsidRDefault="00E004D6" w:rsidP="0081513A">
      <w:pPr>
        <w:keepNext/>
        <w:widowControl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bookmarkStart w:id="1" w:name="_Toc448502087"/>
      <w:r w:rsidRPr="007C6159">
        <w:rPr>
          <w:rStyle w:val="11"/>
          <w:rFonts w:eastAsia="Calibri"/>
          <w:b/>
          <w:spacing w:val="2"/>
          <w:sz w:val="28"/>
          <w:szCs w:val="28"/>
          <w:u w:val="none"/>
        </w:rPr>
        <w:t>1.1 Основные сведения и особенности экономико-географического положения</w:t>
      </w:r>
      <w:bookmarkEnd w:id="1"/>
      <w:r w:rsidR="00B00CC5" w:rsidRPr="007C6159">
        <w:rPr>
          <w:rStyle w:val="11"/>
          <w:rFonts w:eastAsia="Calibri"/>
          <w:b/>
          <w:spacing w:val="2"/>
          <w:sz w:val="28"/>
          <w:szCs w:val="28"/>
          <w:u w:val="none"/>
        </w:rPr>
        <w:t>.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0425C">
        <w:rPr>
          <w:sz w:val="28"/>
          <w:szCs w:val="28"/>
        </w:rPr>
        <w:t>Усть-Калманский</w:t>
      </w:r>
      <w:proofErr w:type="spellEnd"/>
      <w:r w:rsidRPr="0010425C">
        <w:rPr>
          <w:sz w:val="28"/>
          <w:szCs w:val="28"/>
        </w:rPr>
        <w:t xml:space="preserve"> район  входит в состав Алтайского края. На севере район граничит с </w:t>
      </w:r>
      <w:proofErr w:type="spellStart"/>
      <w:r w:rsidRPr="0010425C">
        <w:rPr>
          <w:sz w:val="28"/>
          <w:szCs w:val="28"/>
        </w:rPr>
        <w:t>Алейским</w:t>
      </w:r>
      <w:proofErr w:type="spellEnd"/>
      <w:r w:rsidRPr="0010425C">
        <w:rPr>
          <w:sz w:val="28"/>
          <w:szCs w:val="28"/>
        </w:rPr>
        <w:t xml:space="preserve"> и </w:t>
      </w:r>
      <w:proofErr w:type="spellStart"/>
      <w:r w:rsidRPr="0010425C">
        <w:rPr>
          <w:sz w:val="28"/>
          <w:szCs w:val="28"/>
        </w:rPr>
        <w:t>Усть-Пристанским</w:t>
      </w:r>
      <w:proofErr w:type="spellEnd"/>
      <w:r w:rsidRPr="0010425C">
        <w:rPr>
          <w:sz w:val="28"/>
          <w:szCs w:val="28"/>
        </w:rPr>
        <w:t xml:space="preserve"> районами, на востоке с Петропавловским и </w:t>
      </w:r>
      <w:proofErr w:type="spellStart"/>
      <w:r w:rsidRPr="0010425C">
        <w:rPr>
          <w:sz w:val="28"/>
          <w:szCs w:val="28"/>
        </w:rPr>
        <w:t>Солонешенским</w:t>
      </w:r>
      <w:proofErr w:type="spellEnd"/>
      <w:r w:rsidRPr="0010425C">
        <w:rPr>
          <w:sz w:val="28"/>
          <w:szCs w:val="28"/>
        </w:rPr>
        <w:t xml:space="preserve">, на юге с Чарышским и </w:t>
      </w:r>
      <w:proofErr w:type="spellStart"/>
      <w:r w:rsidRPr="0010425C">
        <w:rPr>
          <w:sz w:val="28"/>
          <w:szCs w:val="28"/>
        </w:rPr>
        <w:t>Краснощековским</w:t>
      </w:r>
      <w:proofErr w:type="spellEnd"/>
      <w:r w:rsidRPr="0010425C">
        <w:rPr>
          <w:sz w:val="28"/>
          <w:szCs w:val="28"/>
        </w:rPr>
        <w:t xml:space="preserve"> и на западе с </w:t>
      </w:r>
      <w:proofErr w:type="spellStart"/>
      <w:r w:rsidRPr="0010425C">
        <w:rPr>
          <w:sz w:val="28"/>
          <w:szCs w:val="28"/>
        </w:rPr>
        <w:t>Шипуновским</w:t>
      </w:r>
      <w:proofErr w:type="spellEnd"/>
      <w:r w:rsidRPr="0010425C">
        <w:rPr>
          <w:sz w:val="28"/>
          <w:szCs w:val="28"/>
        </w:rPr>
        <w:t xml:space="preserve"> районом.</w:t>
      </w:r>
    </w:p>
    <w:p w:rsidR="00A0746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 Район  занимает территорию 2339  квадратных километров. Расстояние до  краевого центра г. Барнаул – </w:t>
      </w:r>
      <w:smartTag w:uri="urn:schemas-microsoft-com:office:smarttags" w:element="metricconverter">
        <w:smartTagPr>
          <w:attr w:name="ProductID" w:val="180 км"/>
        </w:smartTagPr>
        <w:r w:rsidRPr="0010425C">
          <w:rPr>
            <w:sz w:val="28"/>
            <w:szCs w:val="28"/>
          </w:rPr>
          <w:t>180 км</w:t>
        </w:r>
      </w:smartTag>
      <w:r w:rsidRPr="0010425C">
        <w:rPr>
          <w:sz w:val="28"/>
          <w:szCs w:val="28"/>
        </w:rPr>
        <w:t xml:space="preserve">. Территориально  </w:t>
      </w:r>
      <w:proofErr w:type="spellStart"/>
      <w:r w:rsidRPr="0010425C">
        <w:rPr>
          <w:sz w:val="28"/>
          <w:szCs w:val="28"/>
        </w:rPr>
        <w:t>Усть-Калманский</w:t>
      </w:r>
      <w:proofErr w:type="spellEnd"/>
      <w:r w:rsidRPr="0010425C">
        <w:rPr>
          <w:sz w:val="28"/>
          <w:szCs w:val="28"/>
        </w:rPr>
        <w:t xml:space="preserve"> район подразделяется  на 9 сельсоветов, 22 населенных пункта. В районе проживает </w:t>
      </w:r>
      <w:r w:rsidR="0057632B" w:rsidRPr="0010425C">
        <w:rPr>
          <w:sz w:val="28"/>
          <w:szCs w:val="28"/>
        </w:rPr>
        <w:t>13894</w:t>
      </w:r>
      <w:r w:rsidRPr="0010425C">
        <w:rPr>
          <w:sz w:val="28"/>
          <w:szCs w:val="28"/>
        </w:rPr>
        <w:t xml:space="preserve"> человек, в том числе в районном центре 6</w:t>
      </w:r>
      <w:r w:rsidR="0057632B" w:rsidRPr="0010425C">
        <w:rPr>
          <w:sz w:val="28"/>
          <w:szCs w:val="28"/>
        </w:rPr>
        <w:t>332</w:t>
      </w:r>
      <w:r w:rsidRPr="0010425C">
        <w:rPr>
          <w:sz w:val="28"/>
          <w:szCs w:val="28"/>
        </w:rPr>
        <w:t xml:space="preserve"> человек. </w:t>
      </w:r>
    </w:p>
    <w:p w:rsidR="007C6159" w:rsidRDefault="0046249D" w:rsidP="0046249D">
      <w:pPr>
        <w:pStyle w:val="a6"/>
        <w:keepNext w:val="0"/>
        <w:keepLines w:val="0"/>
        <w:widowControl/>
        <w:autoSpaceDE/>
        <w:autoSpaceDN/>
        <w:adjustRightInd/>
        <w:ind w:left="284" w:firstLine="0"/>
        <w:outlineLvl w:val="9"/>
        <w:rPr>
          <w:rStyle w:val="11"/>
          <w:rFonts w:eastAsia="Calibri"/>
          <w:b/>
          <w:i/>
          <w:spacing w:val="2"/>
        </w:rPr>
      </w:pPr>
      <w:bookmarkStart w:id="2" w:name="_Toc448502088"/>
      <w:r>
        <w:rPr>
          <w:rStyle w:val="11"/>
          <w:rFonts w:eastAsia="Calibri"/>
          <w:b/>
          <w:i/>
          <w:spacing w:val="2"/>
        </w:rPr>
        <w:t xml:space="preserve">        1.2.</w:t>
      </w:r>
      <w:r w:rsidR="007C6159" w:rsidRPr="007434E6">
        <w:rPr>
          <w:rStyle w:val="11"/>
          <w:rFonts w:eastAsia="Calibri"/>
          <w:b/>
          <w:i/>
          <w:spacing w:val="2"/>
        </w:rPr>
        <w:t>Наличие природных ресурсов, экологическая ситуация</w:t>
      </w:r>
      <w:bookmarkEnd w:id="2"/>
    </w:p>
    <w:p w:rsidR="007C6159" w:rsidRPr="0010425C" w:rsidRDefault="007C6159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0425C">
        <w:rPr>
          <w:sz w:val="28"/>
          <w:szCs w:val="28"/>
        </w:rPr>
        <w:t>Усть-Калманский</w:t>
      </w:r>
      <w:proofErr w:type="spellEnd"/>
      <w:r w:rsidRPr="0010425C">
        <w:rPr>
          <w:sz w:val="28"/>
          <w:szCs w:val="28"/>
        </w:rPr>
        <w:t xml:space="preserve"> район расположен в предгорной зоне районов Алтайского края. Рельеф территории района характеризуется большим разнообразием. Западная левобережная часть от реки </w:t>
      </w:r>
      <w:proofErr w:type="spellStart"/>
      <w:r w:rsidRPr="0010425C">
        <w:rPr>
          <w:sz w:val="28"/>
          <w:szCs w:val="28"/>
        </w:rPr>
        <w:t>Чарыш</w:t>
      </w:r>
      <w:proofErr w:type="spellEnd"/>
      <w:r w:rsidRPr="0010425C">
        <w:rPr>
          <w:sz w:val="28"/>
          <w:szCs w:val="28"/>
        </w:rPr>
        <w:t xml:space="preserve">, где расположено с Чарышское, является продолжением </w:t>
      </w:r>
      <w:proofErr w:type="spellStart"/>
      <w:r w:rsidRPr="0010425C">
        <w:rPr>
          <w:sz w:val="28"/>
          <w:szCs w:val="28"/>
        </w:rPr>
        <w:t>Алейской</w:t>
      </w:r>
      <w:proofErr w:type="spellEnd"/>
      <w:r w:rsidRPr="0010425C">
        <w:rPr>
          <w:sz w:val="28"/>
          <w:szCs w:val="28"/>
        </w:rPr>
        <w:t xml:space="preserve"> степи. Правобережная часть начинается слабоволнистой равниной, пересеченной глубокими </w:t>
      </w:r>
      <w:proofErr w:type="spellStart"/>
      <w:r w:rsidRPr="0010425C">
        <w:rPr>
          <w:sz w:val="28"/>
          <w:szCs w:val="28"/>
        </w:rPr>
        <w:t>задерневелыми</w:t>
      </w:r>
      <w:proofErr w:type="spellEnd"/>
      <w:r w:rsidRPr="0010425C">
        <w:rPr>
          <w:sz w:val="28"/>
          <w:szCs w:val="28"/>
        </w:rPr>
        <w:t xml:space="preserve"> оврагами и логами, простилающимися с северо-запада на юго-восток. Восточная часть территории района переходит в предгорье, представленное грядами холмов, достигающих  высоты 100-</w:t>
      </w:r>
      <w:smartTag w:uri="urn:schemas-microsoft-com:office:smarttags" w:element="metricconverter">
        <w:smartTagPr>
          <w:attr w:name="ProductID" w:val="150 метров"/>
        </w:smartTagPr>
        <w:r w:rsidRPr="0010425C">
          <w:rPr>
            <w:sz w:val="28"/>
            <w:szCs w:val="28"/>
          </w:rPr>
          <w:t>150 метров</w:t>
        </w:r>
      </w:smartTag>
      <w:r w:rsidRPr="0010425C">
        <w:rPr>
          <w:sz w:val="28"/>
          <w:szCs w:val="28"/>
        </w:rPr>
        <w:t xml:space="preserve">, а территория с. </w:t>
      </w:r>
      <w:proofErr w:type="spellStart"/>
      <w:r w:rsidRPr="0010425C">
        <w:rPr>
          <w:sz w:val="28"/>
          <w:szCs w:val="28"/>
        </w:rPr>
        <w:t>Слюдянки</w:t>
      </w:r>
      <w:proofErr w:type="spellEnd"/>
      <w:r w:rsidRPr="0010425C">
        <w:rPr>
          <w:sz w:val="28"/>
          <w:szCs w:val="28"/>
        </w:rPr>
        <w:t xml:space="preserve"> и с. </w:t>
      </w:r>
      <w:proofErr w:type="spellStart"/>
      <w:r w:rsidRPr="0010425C">
        <w:rPr>
          <w:sz w:val="28"/>
          <w:szCs w:val="28"/>
        </w:rPr>
        <w:t>Верх-Слюдянки</w:t>
      </w:r>
      <w:proofErr w:type="spellEnd"/>
      <w:r w:rsidRPr="0010425C">
        <w:rPr>
          <w:sz w:val="28"/>
          <w:szCs w:val="28"/>
        </w:rPr>
        <w:t xml:space="preserve"> расположена в гористой местности. В направлении с юго-запада на северо-восток на протяжении 42 км. район пересекает река </w:t>
      </w:r>
      <w:proofErr w:type="spellStart"/>
      <w:r w:rsidRPr="0010425C">
        <w:rPr>
          <w:sz w:val="28"/>
          <w:szCs w:val="28"/>
        </w:rPr>
        <w:t>Чарыш</w:t>
      </w:r>
      <w:proofErr w:type="spellEnd"/>
      <w:r w:rsidRPr="0010425C">
        <w:rPr>
          <w:sz w:val="28"/>
          <w:szCs w:val="28"/>
        </w:rPr>
        <w:t xml:space="preserve">, в пойме которого расположены многочисленные заболоченные понижения и озера. 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lastRenderedPageBreak/>
        <w:t>Район относится к умеренно теплой зоне с годовым количеством осадков в западной  части 350-</w:t>
      </w:r>
      <w:smartTag w:uri="urn:schemas-microsoft-com:office:smarttags" w:element="metricconverter">
        <w:smartTagPr>
          <w:attr w:name="ProductID" w:val="450 мм"/>
        </w:smartTagPr>
        <w:r w:rsidRPr="0010425C">
          <w:rPr>
            <w:sz w:val="28"/>
            <w:szCs w:val="28"/>
          </w:rPr>
          <w:t>450 мм</w:t>
        </w:r>
      </w:smartTag>
      <w:r w:rsidRPr="0010425C">
        <w:rPr>
          <w:sz w:val="28"/>
          <w:szCs w:val="28"/>
        </w:rPr>
        <w:t xml:space="preserve"> и 500-</w:t>
      </w:r>
      <w:smartTag w:uri="urn:schemas-microsoft-com:office:smarttags" w:element="metricconverter">
        <w:smartTagPr>
          <w:attr w:name="ProductID" w:val="600 мм"/>
        </w:smartTagPr>
        <w:r w:rsidRPr="0010425C">
          <w:rPr>
            <w:sz w:val="28"/>
            <w:szCs w:val="28"/>
          </w:rPr>
          <w:t>600 мм</w:t>
        </w:r>
      </w:smartTag>
      <w:r w:rsidRPr="0010425C">
        <w:rPr>
          <w:sz w:val="28"/>
          <w:szCs w:val="28"/>
        </w:rPr>
        <w:t xml:space="preserve">. в восточной части. Господствующие ветры юго-западные. Климат резко континентальный. Пахотные угодья района представлены черноземными выщелоченными и  обыкновенными, мощными и среднемощными почвами, средне- и </w:t>
      </w:r>
      <w:proofErr w:type="spellStart"/>
      <w:r w:rsidRPr="0010425C">
        <w:rPr>
          <w:sz w:val="28"/>
          <w:szCs w:val="28"/>
        </w:rPr>
        <w:t>малогумусными</w:t>
      </w:r>
      <w:proofErr w:type="spellEnd"/>
      <w:r w:rsidRPr="0010425C">
        <w:rPr>
          <w:sz w:val="28"/>
          <w:szCs w:val="28"/>
        </w:rPr>
        <w:t xml:space="preserve">. 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Растительные ресурсы района дают  определенное количество сырья для деревообрабатывающей промышленности района в виде деловой древесины. 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Для пищевой промышленности имеются травы для развития молочного животноводства, ведется заготовка ягод и грибов для точек общественного питания. </w:t>
      </w:r>
    </w:p>
    <w:p w:rsidR="00A0746C" w:rsidRPr="0010425C" w:rsidRDefault="00A0746C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Полезные ископаемые представлены строительными песками, гравийно-песчаной смесью и глиной. </w:t>
      </w:r>
    </w:p>
    <w:p w:rsidR="007C6159" w:rsidRDefault="00A0746C" w:rsidP="0081513A">
      <w:pPr>
        <w:spacing w:line="360" w:lineRule="auto"/>
        <w:rPr>
          <w:sz w:val="28"/>
          <w:szCs w:val="28"/>
        </w:rPr>
      </w:pPr>
      <w:r w:rsidRPr="0010425C">
        <w:rPr>
          <w:sz w:val="28"/>
          <w:szCs w:val="28"/>
        </w:rPr>
        <w:t xml:space="preserve"> На территории находятся несколько рек, в том числе река </w:t>
      </w:r>
      <w:proofErr w:type="spellStart"/>
      <w:r w:rsidRPr="0010425C">
        <w:rPr>
          <w:sz w:val="28"/>
          <w:szCs w:val="28"/>
        </w:rPr>
        <w:t>Чарыш</w:t>
      </w:r>
      <w:proofErr w:type="spellEnd"/>
      <w:r w:rsidRPr="0010425C">
        <w:rPr>
          <w:sz w:val="28"/>
          <w:szCs w:val="28"/>
        </w:rPr>
        <w:t xml:space="preserve">, большое количество озер на территории </w:t>
      </w:r>
      <w:proofErr w:type="spellStart"/>
      <w:r w:rsidRPr="0010425C">
        <w:rPr>
          <w:sz w:val="28"/>
          <w:szCs w:val="28"/>
        </w:rPr>
        <w:t>Пономаревского</w:t>
      </w:r>
      <w:proofErr w:type="spellEnd"/>
      <w:r w:rsidRPr="0010425C">
        <w:rPr>
          <w:sz w:val="28"/>
          <w:szCs w:val="28"/>
        </w:rPr>
        <w:t xml:space="preserve">  и Приозерного сельсоветов. Село </w:t>
      </w:r>
      <w:proofErr w:type="spellStart"/>
      <w:r w:rsidRPr="0010425C">
        <w:rPr>
          <w:sz w:val="28"/>
          <w:szCs w:val="28"/>
        </w:rPr>
        <w:t>Верх-Слюдянка</w:t>
      </w:r>
      <w:proofErr w:type="spellEnd"/>
      <w:r w:rsidRPr="0010425C">
        <w:rPr>
          <w:sz w:val="28"/>
          <w:szCs w:val="28"/>
        </w:rPr>
        <w:t xml:space="preserve">  расположено в  горной местности, хвойный и лиственный лес создают условия для туризма.</w:t>
      </w:r>
      <w:r w:rsidR="002B5771">
        <w:rPr>
          <w:sz w:val="28"/>
          <w:szCs w:val="28"/>
        </w:rPr>
        <w:t xml:space="preserve"> </w:t>
      </w:r>
    </w:p>
    <w:p w:rsidR="002A7961" w:rsidRPr="0010425C" w:rsidRDefault="002B5771" w:rsidP="00B20D3B">
      <w:pPr>
        <w:spacing w:line="360" w:lineRule="auto"/>
        <w:rPr>
          <w:rStyle w:val="11"/>
          <w:rFonts w:eastAsia="Calibri"/>
          <w:spacing w:val="2"/>
          <w:sz w:val="28"/>
          <w:szCs w:val="28"/>
          <w:u w:val="none"/>
        </w:rPr>
      </w:pPr>
      <w:r>
        <w:rPr>
          <w:sz w:val="28"/>
          <w:szCs w:val="28"/>
        </w:rPr>
        <w:t xml:space="preserve"> В соответствии со Схемой развития и  размещения особо охраняемых природных территорий в Алтайском крае на</w:t>
      </w:r>
      <w:r w:rsidR="00207AC5">
        <w:rPr>
          <w:sz w:val="28"/>
          <w:szCs w:val="28"/>
        </w:rPr>
        <w:t xml:space="preserve"> период до 2025 года, утвержденной постановлением Администрации Алтайского края  от 12.08.2013 №418, на территории </w:t>
      </w:r>
      <w:proofErr w:type="spellStart"/>
      <w:r w:rsidR="00207AC5">
        <w:rPr>
          <w:sz w:val="28"/>
          <w:szCs w:val="28"/>
        </w:rPr>
        <w:t>Усть-Калманского</w:t>
      </w:r>
      <w:proofErr w:type="spellEnd"/>
      <w:r w:rsidR="00207AC5">
        <w:rPr>
          <w:sz w:val="28"/>
          <w:szCs w:val="28"/>
        </w:rPr>
        <w:t xml:space="preserve"> района </w:t>
      </w:r>
      <w:proofErr w:type="spellStart"/>
      <w:r w:rsidR="00207AC5">
        <w:rPr>
          <w:sz w:val="28"/>
          <w:szCs w:val="28"/>
        </w:rPr>
        <w:t>планирунтся</w:t>
      </w:r>
      <w:proofErr w:type="spellEnd"/>
      <w:r w:rsidR="00207AC5">
        <w:rPr>
          <w:sz w:val="28"/>
          <w:szCs w:val="28"/>
        </w:rPr>
        <w:t xml:space="preserve"> создание заказника «Северный фас Алтая».</w:t>
      </w:r>
      <w:r w:rsidR="007C6159">
        <w:rPr>
          <w:sz w:val="28"/>
          <w:szCs w:val="28"/>
        </w:rPr>
        <w:t>В</w:t>
      </w:r>
      <w:r w:rsidR="00632D8F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 административных границах района общая площадь земель составляет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233358</w:t>
      </w:r>
      <w:r w:rsidR="00632D8F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 га. Большую часть земельных ресурсов занимают земли сельскохозяйственного назначения, в составе которых преобладают сельскохозяйственные угодья (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209767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га), пашня занимает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119895 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га, пастбища -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59252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га, земли населенных пунктов –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2812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>га. Земли лесного фонда –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2622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га, земли водного фонда – </w:t>
      </w:r>
      <w:r w:rsidR="0057632B" w:rsidRPr="0010425C">
        <w:rPr>
          <w:rStyle w:val="11"/>
          <w:rFonts w:eastAsia="Calibri"/>
          <w:spacing w:val="2"/>
          <w:sz w:val="28"/>
          <w:szCs w:val="28"/>
          <w:u w:val="none"/>
        </w:rPr>
        <w:t>979</w:t>
      </w:r>
      <w:r w:rsidR="0069010C" w:rsidRPr="0010425C">
        <w:rPr>
          <w:rStyle w:val="11"/>
          <w:rFonts w:eastAsia="Calibri"/>
          <w:spacing w:val="2"/>
          <w:sz w:val="28"/>
          <w:szCs w:val="28"/>
          <w:u w:val="none"/>
        </w:rPr>
        <w:t>га.</w:t>
      </w:r>
      <w:r w:rsidR="00E0315B" w:rsidRPr="0010425C">
        <w:rPr>
          <w:rStyle w:val="11"/>
          <w:rFonts w:eastAsia="Calibri"/>
          <w:spacing w:val="2"/>
          <w:sz w:val="28"/>
          <w:szCs w:val="28"/>
          <w:u w:val="none"/>
        </w:rPr>
        <w:t>Особую ценность наряду с земельными имеют рекреационные ресурсы района. Богатые водные ресурсы создают возможность</w:t>
      </w:r>
      <w:r w:rsidR="008C08D3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 для рыбалки, купания, катания на лодках, по </w:t>
      </w:r>
      <w:r w:rsidR="002A7961"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реке </w:t>
      </w:r>
      <w:proofErr w:type="spellStart"/>
      <w:r w:rsidR="002A7961" w:rsidRPr="0010425C">
        <w:rPr>
          <w:rStyle w:val="11"/>
          <w:rFonts w:eastAsia="Calibri"/>
          <w:spacing w:val="2"/>
          <w:sz w:val="28"/>
          <w:szCs w:val="28"/>
          <w:u w:val="none"/>
        </w:rPr>
        <w:t>Чарыш</w:t>
      </w:r>
      <w:proofErr w:type="spellEnd"/>
      <w:r w:rsidR="002A7961" w:rsidRPr="0010425C">
        <w:rPr>
          <w:rStyle w:val="11"/>
          <w:rFonts w:eastAsia="Calibri"/>
          <w:spacing w:val="2"/>
          <w:sz w:val="28"/>
          <w:szCs w:val="28"/>
          <w:u w:val="none"/>
        </w:rPr>
        <w:t>.</w:t>
      </w:r>
    </w:p>
    <w:p w:rsidR="004C08B4" w:rsidRPr="0010425C" w:rsidRDefault="0013531F" w:rsidP="00ED29D0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rStyle w:val="11"/>
          <w:rFonts w:eastAsia="Calibri"/>
          <w:spacing w:val="2"/>
          <w:sz w:val="28"/>
          <w:szCs w:val="28"/>
          <w:u w:val="none"/>
        </w:rPr>
        <w:t xml:space="preserve">Таким образом, территория района пригодна для  охотничье – рыболовного </w:t>
      </w:r>
      <w:r w:rsidRPr="0010425C">
        <w:rPr>
          <w:rStyle w:val="11"/>
          <w:rFonts w:eastAsia="Calibri"/>
          <w:spacing w:val="2"/>
          <w:sz w:val="28"/>
          <w:szCs w:val="28"/>
          <w:u w:val="none"/>
        </w:rPr>
        <w:lastRenderedPageBreak/>
        <w:t>туризма и сбора ягод, грибов, лекарственных растений.</w:t>
      </w:r>
      <w:r w:rsidR="0019601B">
        <w:rPr>
          <w:rStyle w:val="11"/>
          <w:rFonts w:eastAsia="Calibri"/>
          <w:spacing w:val="2"/>
          <w:sz w:val="28"/>
          <w:szCs w:val="28"/>
          <w:u w:val="none"/>
        </w:rPr>
        <w:t xml:space="preserve"> Успех в обеспечении экологической безопасности во многом определяется уровнем экологической культуры населения, мерами, направленными на образование и воспитание жителей района по вопросам охраны окружающей среды. Несмотря на проведение мероприятий по экологическому просвещению для района остаются актуальными такие экологические проблемы, </w:t>
      </w:r>
      <w:r w:rsidR="00ED29D0">
        <w:rPr>
          <w:rStyle w:val="11"/>
          <w:rFonts w:eastAsia="Calibri"/>
          <w:spacing w:val="2"/>
          <w:sz w:val="28"/>
          <w:szCs w:val="28"/>
          <w:u w:val="none"/>
        </w:rPr>
        <w:t xml:space="preserve"> как загрязнение атмосферного воздуха, водных  объектов,</w:t>
      </w:r>
      <w:r w:rsidR="004C08B4" w:rsidRPr="0010425C">
        <w:rPr>
          <w:sz w:val="28"/>
          <w:szCs w:val="28"/>
        </w:rPr>
        <w:t xml:space="preserve">  утилизации отходов производства и потребления; низкое качество питьевой воды.</w:t>
      </w:r>
    </w:p>
    <w:p w:rsidR="004C08B4" w:rsidRPr="0010425C" w:rsidRDefault="004C08B4" w:rsidP="0081513A">
      <w:pPr>
        <w:spacing w:line="360" w:lineRule="auto"/>
        <w:ind w:firstLine="709"/>
        <w:jc w:val="both"/>
        <w:rPr>
          <w:rStyle w:val="11"/>
          <w:rFonts w:eastAsia="Calibri"/>
          <w:spacing w:val="2"/>
          <w:sz w:val="28"/>
          <w:szCs w:val="28"/>
          <w:u w:val="none"/>
        </w:rPr>
      </w:pPr>
      <w:bookmarkStart w:id="3" w:name="_Toc448502089"/>
    </w:p>
    <w:p w:rsidR="009403BA" w:rsidRPr="007C6159" w:rsidRDefault="00E004D6" w:rsidP="0081513A">
      <w:pPr>
        <w:spacing w:line="360" w:lineRule="auto"/>
        <w:ind w:firstLine="709"/>
        <w:jc w:val="both"/>
        <w:rPr>
          <w:rStyle w:val="11"/>
          <w:rFonts w:eastAsia="Calibri"/>
          <w:b/>
          <w:spacing w:val="2"/>
          <w:sz w:val="28"/>
          <w:szCs w:val="28"/>
          <w:u w:val="none"/>
        </w:rPr>
      </w:pPr>
      <w:r w:rsidRPr="007C6159">
        <w:rPr>
          <w:rStyle w:val="11"/>
          <w:rFonts w:eastAsia="Calibri"/>
          <w:b/>
          <w:spacing w:val="2"/>
          <w:sz w:val="28"/>
          <w:szCs w:val="28"/>
          <w:u w:val="none"/>
        </w:rPr>
        <w:t>1.3. Население и трудовые ресурсы, уровень жизни</w:t>
      </w:r>
      <w:bookmarkEnd w:id="3"/>
      <w:r w:rsidR="0009641C" w:rsidRPr="007C6159">
        <w:rPr>
          <w:rStyle w:val="11"/>
          <w:rFonts w:eastAsia="Calibri"/>
          <w:b/>
          <w:spacing w:val="2"/>
          <w:sz w:val="28"/>
          <w:szCs w:val="28"/>
          <w:u w:val="none"/>
        </w:rPr>
        <w:t>.</w:t>
      </w:r>
    </w:p>
    <w:p w:rsidR="007C6159" w:rsidRPr="0010425C" w:rsidRDefault="007C6159" w:rsidP="0081513A">
      <w:pPr>
        <w:spacing w:line="360" w:lineRule="auto"/>
        <w:ind w:firstLine="709"/>
        <w:jc w:val="both"/>
        <w:rPr>
          <w:rStyle w:val="11"/>
          <w:rFonts w:eastAsia="Calibri"/>
          <w:spacing w:val="2"/>
          <w:sz w:val="28"/>
          <w:szCs w:val="28"/>
          <w:u w:val="none"/>
        </w:rPr>
      </w:pPr>
    </w:p>
    <w:p w:rsidR="009403BA" w:rsidRPr="0010425C" w:rsidRDefault="0009641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В </w:t>
      </w:r>
      <w:r w:rsidR="00317D66" w:rsidRPr="0010425C">
        <w:rPr>
          <w:sz w:val="28"/>
          <w:szCs w:val="28"/>
        </w:rPr>
        <w:t xml:space="preserve"> </w:t>
      </w:r>
      <w:proofErr w:type="spellStart"/>
      <w:r w:rsidR="00317D66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Калманском</w:t>
      </w:r>
      <w:proofErr w:type="spellEnd"/>
      <w:r w:rsidRPr="0010425C">
        <w:rPr>
          <w:sz w:val="28"/>
          <w:szCs w:val="28"/>
        </w:rPr>
        <w:t xml:space="preserve"> районе проживает 13</w:t>
      </w:r>
      <w:r w:rsidR="00C84AFC" w:rsidRPr="0010425C">
        <w:rPr>
          <w:sz w:val="28"/>
          <w:szCs w:val="28"/>
        </w:rPr>
        <w:t xml:space="preserve"> тыс.</w:t>
      </w:r>
      <w:r w:rsidR="00E546CB">
        <w:rPr>
          <w:sz w:val="28"/>
          <w:szCs w:val="28"/>
        </w:rPr>
        <w:t>699</w:t>
      </w:r>
      <w:r w:rsidR="00C84AFC" w:rsidRPr="0010425C">
        <w:rPr>
          <w:sz w:val="28"/>
          <w:szCs w:val="28"/>
        </w:rPr>
        <w:t xml:space="preserve"> чел</w:t>
      </w:r>
      <w:r w:rsidR="00EB33F3" w:rsidRPr="0010425C">
        <w:rPr>
          <w:sz w:val="28"/>
          <w:szCs w:val="28"/>
        </w:rPr>
        <w:t>.</w:t>
      </w:r>
      <w:r w:rsidR="00C84AFC" w:rsidRPr="0010425C">
        <w:rPr>
          <w:sz w:val="28"/>
          <w:szCs w:val="28"/>
        </w:rPr>
        <w:t xml:space="preserve">, </w:t>
      </w:r>
      <w:r w:rsidR="005B10BD" w:rsidRPr="0010425C">
        <w:rPr>
          <w:sz w:val="28"/>
          <w:szCs w:val="28"/>
        </w:rPr>
        <w:t>из них – 4</w:t>
      </w:r>
      <w:r w:rsidR="00EB33F3" w:rsidRPr="0010425C">
        <w:rPr>
          <w:sz w:val="28"/>
          <w:szCs w:val="28"/>
        </w:rPr>
        <w:t>7</w:t>
      </w:r>
      <w:r w:rsidR="005B10BD" w:rsidRPr="0010425C">
        <w:rPr>
          <w:sz w:val="28"/>
          <w:szCs w:val="28"/>
        </w:rPr>
        <w:t>,</w:t>
      </w:r>
      <w:r w:rsidR="00EB33F3" w:rsidRPr="0010425C">
        <w:rPr>
          <w:sz w:val="28"/>
          <w:szCs w:val="28"/>
        </w:rPr>
        <w:t>3</w:t>
      </w:r>
      <w:r w:rsidR="00C84AFC" w:rsidRPr="0010425C">
        <w:rPr>
          <w:sz w:val="28"/>
          <w:szCs w:val="28"/>
        </w:rPr>
        <w:t>% мужчины, 5</w:t>
      </w:r>
      <w:r w:rsidR="00EB33F3" w:rsidRPr="0010425C">
        <w:rPr>
          <w:sz w:val="28"/>
          <w:szCs w:val="28"/>
        </w:rPr>
        <w:t>2</w:t>
      </w:r>
      <w:r w:rsidR="00C84AFC" w:rsidRPr="0010425C">
        <w:rPr>
          <w:sz w:val="28"/>
          <w:szCs w:val="28"/>
        </w:rPr>
        <w:t>,</w:t>
      </w:r>
      <w:r w:rsidR="00E546CB">
        <w:rPr>
          <w:sz w:val="28"/>
          <w:szCs w:val="28"/>
        </w:rPr>
        <w:t>7</w:t>
      </w:r>
      <w:r w:rsidR="00C84AFC" w:rsidRPr="0010425C">
        <w:rPr>
          <w:sz w:val="28"/>
          <w:szCs w:val="28"/>
        </w:rPr>
        <w:t>% - женщины. Большая часть населения сосредоточена в 2-х населенных пунктах: с.</w:t>
      </w:r>
      <w:r w:rsidR="00EB33F3" w:rsidRPr="0010425C">
        <w:rPr>
          <w:sz w:val="28"/>
          <w:szCs w:val="28"/>
        </w:rPr>
        <w:t>Усть-</w:t>
      </w:r>
      <w:r w:rsidR="00C84AFC" w:rsidRPr="0010425C">
        <w:rPr>
          <w:sz w:val="28"/>
          <w:szCs w:val="28"/>
        </w:rPr>
        <w:t>Калманка (</w:t>
      </w:r>
      <w:r w:rsidR="00EB33F3" w:rsidRPr="0010425C">
        <w:rPr>
          <w:sz w:val="28"/>
          <w:szCs w:val="28"/>
        </w:rPr>
        <w:t>6332</w:t>
      </w:r>
      <w:r w:rsidR="00C84AFC" w:rsidRPr="0010425C">
        <w:rPr>
          <w:sz w:val="28"/>
          <w:szCs w:val="28"/>
        </w:rPr>
        <w:t xml:space="preserve"> чел) и с. </w:t>
      </w:r>
      <w:r w:rsidR="009809A1" w:rsidRPr="0010425C">
        <w:rPr>
          <w:sz w:val="28"/>
          <w:szCs w:val="28"/>
        </w:rPr>
        <w:t xml:space="preserve">Михайловка </w:t>
      </w:r>
      <w:r w:rsidR="00C84AFC" w:rsidRPr="0010425C">
        <w:rPr>
          <w:sz w:val="28"/>
          <w:szCs w:val="28"/>
        </w:rPr>
        <w:t>(</w:t>
      </w:r>
      <w:r w:rsidR="009809A1" w:rsidRPr="0010425C">
        <w:rPr>
          <w:sz w:val="28"/>
          <w:szCs w:val="28"/>
        </w:rPr>
        <w:t>1547</w:t>
      </w:r>
      <w:r w:rsidR="00C84AFC" w:rsidRPr="0010425C">
        <w:rPr>
          <w:sz w:val="28"/>
          <w:szCs w:val="28"/>
        </w:rPr>
        <w:t xml:space="preserve"> чел.).В трудоспособном возрасте пребывает </w:t>
      </w:r>
      <w:r w:rsidR="00E546CB">
        <w:rPr>
          <w:sz w:val="28"/>
          <w:szCs w:val="28"/>
        </w:rPr>
        <w:t>47,4</w:t>
      </w:r>
      <w:r w:rsidR="00C84AFC" w:rsidRPr="0010425C">
        <w:rPr>
          <w:sz w:val="28"/>
          <w:szCs w:val="28"/>
        </w:rPr>
        <w:t xml:space="preserve">% населения, </w:t>
      </w:r>
    </w:p>
    <w:p w:rsidR="00C84AFC" w:rsidRPr="0010425C" w:rsidRDefault="00C84AF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моложе трудоспособного возраста – </w:t>
      </w:r>
      <w:r w:rsidR="00E546CB">
        <w:rPr>
          <w:sz w:val="28"/>
          <w:szCs w:val="28"/>
        </w:rPr>
        <w:t>17,7</w:t>
      </w:r>
      <w:r w:rsidRPr="0010425C">
        <w:rPr>
          <w:sz w:val="28"/>
          <w:szCs w:val="28"/>
        </w:rPr>
        <w:t>%</w:t>
      </w:r>
    </w:p>
    <w:p w:rsidR="00C84AFC" w:rsidRPr="0010425C" w:rsidRDefault="00C84AFC" w:rsidP="0081513A">
      <w:pPr>
        <w:pStyle w:val="a6"/>
        <w:spacing w:line="360" w:lineRule="auto"/>
      </w:pPr>
      <w:r w:rsidRPr="0010425C">
        <w:t>ста</w:t>
      </w:r>
      <w:r w:rsidR="00D052E9" w:rsidRPr="0010425C">
        <w:t xml:space="preserve">рше трудоспособного возраста – </w:t>
      </w:r>
      <w:r w:rsidR="00E546CB">
        <w:t>34,9%</w:t>
      </w:r>
      <w:r w:rsidRPr="0010425C">
        <w:t>.</w:t>
      </w:r>
    </w:p>
    <w:p w:rsidR="0009641C" w:rsidRPr="0010425C" w:rsidRDefault="0009641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Наблюдается тенденция снижения численности постоянного населения. Так за период с 200</w:t>
      </w:r>
      <w:r w:rsidR="0048716C" w:rsidRPr="0010425C">
        <w:rPr>
          <w:sz w:val="28"/>
          <w:szCs w:val="28"/>
        </w:rPr>
        <w:t>9</w:t>
      </w:r>
      <w:r w:rsidR="00205682">
        <w:rPr>
          <w:sz w:val="28"/>
          <w:szCs w:val="28"/>
        </w:rPr>
        <w:t xml:space="preserve"> </w:t>
      </w:r>
      <w:r w:rsidRPr="0010425C">
        <w:rPr>
          <w:sz w:val="28"/>
          <w:szCs w:val="28"/>
        </w:rPr>
        <w:t xml:space="preserve"> по 2</w:t>
      </w:r>
      <w:r w:rsidR="00C84AFC" w:rsidRPr="0010425C">
        <w:rPr>
          <w:sz w:val="28"/>
          <w:szCs w:val="28"/>
        </w:rPr>
        <w:t>01</w:t>
      </w:r>
      <w:r w:rsidR="0048716C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 численность  населения сократилась на</w:t>
      </w:r>
      <w:r w:rsidR="00E546CB">
        <w:rPr>
          <w:sz w:val="28"/>
          <w:szCs w:val="28"/>
        </w:rPr>
        <w:t xml:space="preserve"> 17,6</w:t>
      </w:r>
      <w:r w:rsidRPr="0010425C">
        <w:rPr>
          <w:sz w:val="28"/>
          <w:szCs w:val="28"/>
        </w:rPr>
        <w:t xml:space="preserve">%. Наиболее острой является проблема низкой рождаемости и превышение коэффициента смертности над коэффициентом рождаемости. Стабильной остается отрицательная динамика миграции населения. </w:t>
      </w:r>
      <w:r w:rsidR="00C84AFC" w:rsidRPr="0010425C">
        <w:rPr>
          <w:sz w:val="28"/>
          <w:szCs w:val="28"/>
        </w:rPr>
        <w:t>Д</w:t>
      </w:r>
      <w:r w:rsidRPr="0010425C">
        <w:rPr>
          <w:sz w:val="28"/>
          <w:szCs w:val="28"/>
        </w:rPr>
        <w:t>анный фактор оказ</w:t>
      </w:r>
      <w:r w:rsidR="00C84AFC" w:rsidRPr="0010425C">
        <w:rPr>
          <w:sz w:val="28"/>
          <w:szCs w:val="28"/>
        </w:rPr>
        <w:t>ывает</w:t>
      </w:r>
      <w:r w:rsidRPr="0010425C">
        <w:rPr>
          <w:sz w:val="28"/>
          <w:szCs w:val="28"/>
        </w:rPr>
        <w:t xml:space="preserve"> большее влияние на </w:t>
      </w:r>
      <w:proofErr w:type="spellStart"/>
      <w:r w:rsidRPr="0010425C">
        <w:rPr>
          <w:sz w:val="28"/>
          <w:szCs w:val="28"/>
        </w:rPr>
        <w:t>депопуляцию</w:t>
      </w:r>
      <w:proofErr w:type="spellEnd"/>
      <w:r w:rsidRPr="0010425C">
        <w:rPr>
          <w:sz w:val="28"/>
          <w:szCs w:val="28"/>
        </w:rPr>
        <w:t>, чем естественная убыль населения.</w:t>
      </w:r>
      <w:r w:rsidR="00C84AFC" w:rsidRPr="0010425C">
        <w:rPr>
          <w:sz w:val="28"/>
          <w:szCs w:val="28"/>
        </w:rPr>
        <w:t xml:space="preserve"> Миграционный отток происходит в основном за счет граждан трудоспособного </w:t>
      </w:r>
      <w:proofErr w:type="spellStart"/>
      <w:r w:rsidR="00C84AFC" w:rsidRPr="0010425C">
        <w:rPr>
          <w:sz w:val="28"/>
          <w:szCs w:val="28"/>
        </w:rPr>
        <w:t>возраста.</w:t>
      </w:r>
      <w:r w:rsidRPr="0010425C">
        <w:rPr>
          <w:sz w:val="28"/>
          <w:szCs w:val="28"/>
        </w:rPr>
        <w:t>Плотность</w:t>
      </w:r>
      <w:proofErr w:type="spellEnd"/>
      <w:r w:rsidRPr="0010425C">
        <w:rPr>
          <w:sz w:val="28"/>
          <w:szCs w:val="28"/>
        </w:rPr>
        <w:t xml:space="preserve"> населения составляет </w:t>
      </w:r>
      <w:r w:rsidR="00A63AF8" w:rsidRPr="0010425C">
        <w:rPr>
          <w:sz w:val="28"/>
          <w:szCs w:val="28"/>
        </w:rPr>
        <w:t>6,1</w:t>
      </w:r>
      <w:r w:rsidRPr="0010425C">
        <w:rPr>
          <w:sz w:val="28"/>
          <w:szCs w:val="28"/>
        </w:rPr>
        <w:t xml:space="preserve"> чел. на 1 кв.км.</w:t>
      </w: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C5222" w:rsidRDefault="009C5222" w:rsidP="0093763D">
      <w:pPr>
        <w:spacing w:line="276" w:lineRule="auto"/>
        <w:ind w:firstLine="709"/>
        <w:jc w:val="center"/>
        <w:rPr>
          <w:sz w:val="28"/>
          <w:szCs w:val="28"/>
        </w:rPr>
      </w:pPr>
    </w:p>
    <w:p w:rsidR="0093763D" w:rsidRDefault="0093763D" w:rsidP="0093763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показатели демографического развития</w:t>
      </w:r>
    </w:p>
    <w:p w:rsidR="0093763D" w:rsidRDefault="0093763D" w:rsidP="0093763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0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1701"/>
        <w:gridCol w:w="895"/>
        <w:gridCol w:w="900"/>
        <w:gridCol w:w="900"/>
        <w:gridCol w:w="900"/>
        <w:gridCol w:w="900"/>
      </w:tblGrid>
      <w:tr w:rsidR="0093763D" w:rsidRPr="00B4012F" w:rsidTr="0093763D">
        <w:trPr>
          <w:trHeight w:hRule="exact" w:val="5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325"/>
              <w:rPr>
                <w:sz w:val="24"/>
                <w:szCs w:val="24"/>
              </w:rPr>
            </w:pPr>
          </w:p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325"/>
              <w:jc w:val="center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B07AA">
              <w:rPr>
                <w:sz w:val="24"/>
                <w:szCs w:val="24"/>
              </w:rPr>
              <w:t>9</w:t>
            </w:r>
          </w:p>
        </w:tc>
      </w:tr>
      <w:tr w:rsidR="0093763D" w:rsidRPr="00B4012F" w:rsidTr="0093763D">
        <w:trPr>
          <w:trHeight w:hRule="exact" w:val="8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Численность </w:t>
            </w:r>
            <w:r>
              <w:rPr>
                <w:sz w:val="24"/>
                <w:szCs w:val="24"/>
              </w:rPr>
              <w:t>п</w:t>
            </w:r>
            <w:r w:rsidRPr="0096486D">
              <w:rPr>
                <w:sz w:val="24"/>
                <w:szCs w:val="24"/>
              </w:rPr>
              <w:t>остоянного населения (на начало года) -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человек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13699</w:t>
            </w:r>
          </w:p>
        </w:tc>
      </w:tr>
      <w:tr w:rsidR="0093763D" w:rsidRPr="00B4012F" w:rsidTr="0093763D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человек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3763D" w:rsidRPr="00B4012F" w:rsidTr="0093763D">
        <w:trPr>
          <w:trHeight w:hRule="exact" w:val="5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Коэффициент рождаемости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38" w:right="38" w:firstLine="230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человек </w:t>
            </w:r>
            <w:r w:rsidRPr="0096486D">
              <w:rPr>
                <w:spacing w:val="-12"/>
                <w:sz w:val="24"/>
                <w:szCs w:val="24"/>
              </w:rPr>
              <w:t>на 1000 насе</w:t>
            </w:r>
            <w:r w:rsidRPr="0096486D">
              <w:rPr>
                <w:spacing w:val="-12"/>
                <w:sz w:val="24"/>
                <w:szCs w:val="24"/>
              </w:rPr>
              <w:softHyphen/>
            </w:r>
            <w:r w:rsidRPr="0096486D">
              <w:rPr>
                <w:sz w:val="24"/>
                <w:szCs w:val="24"/>
              </w:rPr>
              <w:t>ления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93763D" w:rsidRPr="00B4012F" w:rsidTr="0093763D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38" w:right="38" w:firstLine="230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человек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9376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</w:tr>
      <w:tr w:rsidR="0093763D" w:rsidRPr="00B4012F" w:rsidTr="0093763D">
        <w:trPr>
          <w:trHeight w:hRule="exact" w:val="7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Коэффициент смертности</w:t>
            </w:r>
          </w:p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</w:p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</w:p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38" w:right="38" w:firstLine="230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человек </w:t>
            </w:r>
            <w:r w:rsidRPr="0096486D">
              <w:rPr>
                <w:spacing w:val="-12"/>
                <w:sz w:val="24"/>
                <w:szCs w:val="24"/>
              </w:rPr>
              <w:t>на 1000 насе</w:t>
            </w:r>
            <w:r w:rsidRPr="0096486D">
              <w:rPr>
                <w:spacing w:val="-12"/>
                <w:sz w:val="24"/>
                <w:szCs w:val="24"/>
              </w:rPr>
              <w:softHyphen/>
            </w:r>
            <w:r w:rsidRPr="0096486D">
              <w:rPr>
                <w:sz w:val="24"/>
                <w:szCs w:val="24"/>
              </w:rPr>
              <w:t>ления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93763D" w:rsidRPr="00B4012F" w:rsidTr="0093763D">
        <w:trPr>
          <w:trHeight w:hRule="exact" w:val="100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Коэффициент </w:t>
            </w:r>
            <w:r>
              <w:rPr>
                <w:sz w:val="24"/>
                <w:szCs w:val="24"/>
              </w:rPr>
              <w:t>естественного</w:t>
            </w:r>
            <w:r w:rsidRPr="0096486D">
              <w:rPr>
                <w:sz w:val="24"/>
                <w:szCs w:val="24"/>
              </w:rPr>
              <w:t xml:space="preserve"> прироста (убыли)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человек </w:t>
            </w:r>
            <w:r w:rsidRPr="0096486D">
              <w:rPr>
                <w:spacing w:val="-12"/>
                <w:sz w:val="24"/>
                <w:szCs w:val="24"/>
              </w:rPr>
              <w:t>на 1000 насе</w:t>
            </w:r>
            <w:r w:rsidRPr="0096486D">
              <w:rPr>
                <w:spacing w:val="-12"/>
                <w:sz w:val="24"/>
                <w:szCs w:val="24"/>
              </w:rPr>
              <w:softHyphen/>
            </w:r>
            <w:r w:rsidRPr="0096486D">
              <w:rPr>
                <w:sz w:val="24"/>
                <w:szCs w:val="24"/>
              </w:rPr>
              <w:t>ления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12</w:t>
            </w:r>
          </w:p>
        </w:tc>
      </w:tr>
      <w:tr w:rsidR="0093763D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 w:rsidRPr="0096486D">
              <w:rPr>
                <w:sz w:val="24"/>
                <w:szCs w:val="24"/>
              </w:rPr>
              <w:t xml:space="preserve">человек </w:t>
            </w:r>
            <w:r w:rsidRPr="0096486D">
              <w:rPr>
                <w:spacing w:val="-12"/>
                <w:sz w:val="24"/>
                <w:szCs w:val="24"/>
              </w:rPr>
              <w:t>на 1</w:t>
            </w:r>
            <w:r>
              <w:rPr>
                <w:spacing w:val="-12"/>
                <w:sz w:val="24"/>
                <w:szCs w:val="24"/>
              </w:rPr>
              <w:t>0</w:t>
            </w:r>
            <w:r w:rsidRPr="0096486D">
              <w:rPr>
                <w:spacing w:val="-12"/>
                <w:sz w:val="24"/>
                <w:szCs w:val="24"/>
              </w:rPr>
              <w:t>00 насе</w:t>
            </w:r>
            <w:r w:rsidRPr="0096486D">
              <w:rPr>
                <w:spacing w:val="-12"/>
                <w:sz w:val="24"/>
                <w:szCs w:val="24"/>
              </w:rPr>
              <w:softHyphen/>
            </w:r>
            <w:r w:rsidRPr="0096486D">
              <w:rPr>
                <w:sz w:val="24"/>
                <w:szCs w:val="24"/>
              </w:rPr>
              <w:t>ления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23,8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18,3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96486D" w:rsidRDefault="008B07AA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07AA">
              <w:rPr>
                <w:sz w:val="24"/>
                <w:szCs w:val="24"/>
              </w:rPr>
              <w:t>17,2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8B07A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4FF9">
              <w:rPr>
                <w:sz w:val="24"/>
                <w:szCs w:val="24"/>
              </w:rPr>
              <w:t>18</w:t>
            </w:r>
          </w:p>
        </w:tc>
      </w:tr>
      <w:tr w:rsidR="008B07AA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Pr="0096486D" w:rsidRDefault="008B07AA" w:rsidP="00FD4FF9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трудовых </w:t>
            </w:r>
            <w:r w:rsidR="00FD4FF9">
              <w:rPr>
                <w:sz w:val="24"/>
                <w:szCs w:val="24"/>
              </w:rPr>
              <w:t xml:space="preserve"> ресурсов,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Pr="0096486D" w:rsidRDefault="00FD4FF9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7AA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FD4FF9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FD4FF9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4130</w:t>
            </w:r>
          </w:p>
        </w:tc>
      </w:tr>
      <w:tr w:rsidR="00FD4FF9" w:rsidRPr="00B4012F" w:rsidTr="00FD4FF9">
        <w:trPr>
          <w:trHeight w:hRule="exact" w:val="1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FD4FF9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 безработицы в % к трудоспособному населению на  начало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EC0664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FD4FF9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EC0664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1 работника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EC0664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24653</w:t>
            </w:r>
          </w:p>
        </w:tc>
      </w:tr>
      <w:tr w:rsidR="00FD4FF9" w:rsidRPr="00B4012F" w:rsidTr="0093763D">
        <w:trPr>
          <w:trHeight w:hRule="exact" w:val="9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FD4FF9" w:rsidP="00EC0664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Среднемесячные доходы на душу </w:t>
            </w:r>
            <w:r w:rsidR="00EC0664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EC0664" w:rsidP="0093763D">
            <w:pPr>
              <w:shd w:val="clear" w:color="auto" w:fill="FFFFFF"/>
              <w:spacing w:line="276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4FF9" w:rsidRDefault="00386EF7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</w:t>
            </w:r>
          </w:p>
        </w:tc>
      </w:tr>
    </w:tbl>
    <w:p w:rsidR="00B00CC5" w:rsidRPr="00205682" w:rsidRDefault="000C7C1D" w:rsidP="00205682">
      <w:pPr>
        <w:spacing w:line="360" w:lineRule="auto"/>
        <w:ind w:firstLine="709"/>
        <w:jc w:val="both"/>
        <w:rPr>
          <w:sz w:val="28"/>
          <w:szCs w:val="28"/>
        </w:rPr>
      </w:pPr>
      <w:r w:rsidRPr="00205682">
        <w:rPr>
          <w:sz w:val="28"/>
          <w:szCs w:val="28"/>
        </w:rPr>
        <w:t xml:space="preserve"> На территории района продолжается процесс сокращения среднесписочной численности работников в экономике. В целом за 9 лет  наблюдается отрицательная динамика: если в 2010 году она составляла 5310 чел, то </w:t>
      </w:r>
      <w:r w:rsidR="000D0623" w:rsidRPr="00205682">
        <w:rPr>
          <w:sz w:val="28"/>
          <w:szCs w:val="28"/>
        </w:rPr>
        <w:t xml:space="preserve">2019 году -4190 </w:t>
      </w:r>
      <w:proofErr w:type="spellStart"/>
      <w:r w:rsidR="000D0623" w:rsidRPr="00205682">
        <w:rPr>
          <w:sz w:val="28"/>
          <w:szCs w:val="28"/>
        </w:rPr>
        <w:t>чел.,снижение</w:t>
      </w:r>
      <w:proofErr w:type="spellEnd"/>
      <w:r w:rsidR="000D0623" w:rsidRPr="00205682">
        <w:rPr>
          <w:sz w:val="28"/>
          <w:szCs w:val="28"/>
        </w:rPr>
        <w:t xml:space="preserve"> более чем на 23%.</w:t>
      </w:r>
      <w:r w:rsidR="00205682">
        <w:t xml:space="preserve"> </w:t>
      </w:r>
      <w:r w:rsidR="00205682" w:rsidRPr="0010425C">
        <w:rPr>
          <w:sz w:val="28"/>
          <w:szCs w:val="28"/>
        </w:rPr>
        <w:t>. У</w:t>
      </w:r>
      <w:r w:rsidR="00205682" w:rsidRPr="0010425C">
        <w:rPr>
          <w:color w:val="000000"/>
          <w:sz w:val="28"/>
          <w:szCs w:val="28"/>
        </w:rPr>
        <w:t xml:space="preserve">ровень регистрируемой безработицы к экономически активному населению </w:t>
      </w:r>
      <w:r w:rsidR="00205682">
        <w:rPr>
          <w:color w:val="000000"/>
          <w:sz w:val="28"/>
          <w:szCs w:val="28"/>
        </w:rPr>
        <w:t xml:space="preserve">на конец 2019 составил 2,3% По селам района регистрируемая безработица продолжает превышать районный.  Эффективными </w:t>
      </w:r>
      <w:r w:rsidR="00205682">
        <w:rPr>
          <w:color w:val="000000"/>
          <w:sz w:val="28"/>
          <w:szCs w:val="28"/>
        </w:rPr>
        <w:lastRenderedPageBreak/>
        <w:t xml:space="preserve">мерами по трудоустройству безработных граждан является профессиональное обучение, трудоустройство на оплачиваемые общественные работы </w:t>
      </w:r>
      <w:r w:rsidR="00B00CC5" w:rsidRPr="00205682">
        <w:rPr>
          <w:sz w:val="28"/>
          <w:szCs w:val="28"/>
        </w:rPr>
        <w:t xml:space="preserve">Данные проведенного анализа свидетельствуют о том, что из числа граждан, ищущих работу, лишь каждый пятый гражданин имеет среднее профессиональное и высшее образование и более половины не имеют никакого профессионального образования. </w:t>
      </w:r>
    </w:p>
    <w:p w:rsidR="00816593" w:rsidRPr="00205682" w:rsidRDefault="00A63AF8" w:rsidP="0081513A">
      <w:pPr>
        <w:pStyle w:val="a6"/>
        <w:spacing w:line="360" w:lineRule="auto"/>
        <w:rPr>
          <w:color w:val="000000" w:themeColor="text1"/>
        </w:rPr>
      </w:pPr>
      <w:r w:rsidRPr="00205682">
        <w:rPr>
          <w:color w:val="000000" w:themeColor="text1"/>
        </w:rPr>
        <w:t>С</w:t>
      </w:r>
      <w:r w:rsidR="00816593" w:rsidRPr="00205682">
        <w:rPr>
          <w:color w:val="000000" w:themeColor="text1"/>
        </w:rPr>
        <w:t>реднемесячная заработная плата</w:t>
      </w:r>
      <w:r w:rsidR="008A6C5A" w:rsidRPr="00205682">
        <w:rPr>
          <w:color w:val="000000" w:themeColor="text1"/>
        </w:rPr>
        <w:t xml:space="preserve"> 1 работника по крупным и средним организациям</w:t>
      </w:r>
      <w:r w:rsidR="00A84C56">
        <w:rPr>
          <w:color w:val="000000" w:themeColor="text1"/>
        </w:rPr>
        <w:t xml:space="preserve"> увеличилась с 16404 руб. до </w:t>
      </w:r>
      <w:r w:rsidR="00816593" w:rsidRPr="00205682">
        <w:rPr>
          <w:color w:val="000000" w:themeColor="text1"/>
        </w:rPr>
        <w:t xml:space="preserve">  </w:t>
      </w:r>
      <w:r w:rsidR="0048716C" w:rsidRPr="00205682">
        <w:rPr>
          <w:color w:val="000000" w:themeColor="text1"/>
        </w:rPr>
        <w:t>24</w:t>
      </w:r>
      <w:r w:rsidR="00A84C56">
        <w:rPr>
          <w:color w:val="000000" w:themeColor="text1"/>
        </w:rPr>
        <w:t>653</w:t>
      </w:r>
      <w:r w:rsidR="0048716C" w:rsidRPr="00205682">
        <w:rPr>
          <w:color w:val="000000" w:themeColor="text1"/>
        </w:rPr>
        <w:t>,5</w:t>
      </w:r>
      <w:r w:rsidR="00816593" w:rsidRPr="00205682">
        <w:rPr>
          <w:color w:val="000000" w:themeColor="text1"/>
        </w:rPr>
        <w:t xml:space="preserve"> руб.</w:t>
      </w:r>
      <w:r w:rsidR="00A84C56">
        <w:rPr>
          <w:color w:val="000000" w:themeColor="text1"/>
        </w:rPr>
        <w:t xml:space="preserve"> или 150%.</w:t>
      </w:r>
      <w:r w:rsidR="00B664B7" w:rsidRPr="00205682">
        <w:rPr>
          <w:color w:val="000000" w:themeColor="text1"/>
        </w:rPr>
        <w:t xml:space="preserve"> В настоящее время рост номинальной заработной платы значительно отстает от темпов роста потребительских цен, </w:t>
      </w:r>
      <w:r w:rsidR="00816593" w:rsidRPr="00205682">
        <w:rPr>
          <w:color w:val="000000" w:themeColor="text1"/>
        </w:rPr>
        <w:t xml:space="preserve">что в конечном итоге </w:t>
      </w:r>
      <w:r w:rsidR="00B664B7" w:rsidRPr="00205682">
        <w:rPr>
          <w:color w:val="000000" w:themeColor="text1"/>
        </w:rPr>
        <w:t>приводит</w:t>
      </w:r>
      <w:r w:rsidR="00816593" w:rsidRPr="00205682">
        <w:rPr>
          <w:color w:val="000000" w:themeColor="text1"/>
        </w:rPr>
        <w:t xml:space="preserve"> к снижению реальных располагаемых денежных доходов населения. </w:t>
      </w:r>
    </w:p>
    <w:p w:rsidR="00DF082A" w:rsidRPr="00DF082A" w:rsidRDefault="00816593" w:rsidP="00DF082A">
      <w:pPr>
        <w:spacing w:line="360" w:lineRule="auto"/>
        <w:ind w:firstLine="709"/>
        <w:jc w:val="both"/>
        <w:rPr>
          <w:sz w:val="28"/>
          <w:szCs w:val="28"/>
        </w:rPr>
      </w:pPr>
      <w:r w:rsidRPr="00DF082A">
        <w:rPr>
          <w:color w:val="000000" w:themeColor="text1"/>
          <w:sz w:val="28"/>
          <w:szCs w:val="28"/>
        </w:rPr>
        <w:t xml:space="preserve">      </w:t>
      </w:r>
      <w:r w:rsidR="00DF082A" w:rsidRPr="00DF082A">
        <w:rPr>
          <w:color w:val="000000" w:themeColor="text1"/>
          <w:sz w:val="28"/>
          <w:szCs w:val="28"/>
        </w:rPr>
        <w:t>Д</w:t>
      </w:r>
      <w:r w:rsidRPr="00DF082A">
        <w:rPr>
          <w:color w:val="000000" w:themeColor="text1"/>
          <w:sz w:val="28"/>
          <w:szCs w:val="28"/>
        </w:rPr>
        <w:t>енежные доходы на душу населения</w:t>
      </w:r>
      <w:r w:rsidR="00DF082A" w:rsidRPr="00DF082A">
        <w:rPr>
          <w:color w:val="000000" w:themeColor="text1"/>
          <w:sz w:val="28"/>
          <w:szCs w:val="28"/>
        </w:rPr>
        <w:t xml:space="preserve"> за пять лет выросли в 1,3 раза и</w:t>
      </w:r>
      <w:r w:rsidRPr="00DF082A">
        <w:rPr>
          <w:color w:val="000000" w:themeColor="text1"/>
          <w:sz w:val="28"/>
          <w:szCs w:val="28"/>
        </w:rPr>
        <w:t xml:space="preserve"> составили </w:t>
      </w:r>
      <w:r w:rsidR="0048716C" w:rsidRPr="00DF082A">
        <w:rPr>
          <w:color w:val="000000" w:themeColor="text1"/>
          <w:sz w:val="28"/>
          <w:szCs w:val="28"/>
        </w:rPr>
        <w:t>14</w:t>
      </w:r>
      <w:r w:rsidR="00205682" w:rsidRPr="00DF082A">
        <w:rPr>
          <w:color w:val="000000" w:themeColor="text1"/>
          <w:sz w:val="28"/>
          <w:szCs w:val="28"/>
        </w:rPr>
        <w:t>200</w:t>
      </w:r>
      <w:r w:rsidRPr="00DF082A">
        <w:rPr>
          <w:color w:val="000000" w:themeColor="text1"/>
          <w:sz w:val="28"/>
          <w:szCs w:val="28"/>
        </w:rPr>
        <w:t xml:space="preserve"> руб</w:t>
      </w:r>
      <w:r w:rsidR="00DF082A" w:rsidRPr="00DF082A">
        <w:rPr>
          <w:color w:val="000000" w:themeColor="text1"/>
          <w:sz w:val="28"/>
          <w:szCs w:val="28"/>
        </w:rPr>
        <w:t>лей</w:t>
      </w:r>
      <w:r w:rsidRPr="00DF082A">
        <w:rPr>
          <w:color w:val="000000" w:themeColor="text1"/>
          <w:sz w:val="28"/>
          <w:szCs w:val="28"/>
        </w:rPr>
        <w:t>.</w:t>
      </w:r>
      <w:r w:rsidR="00DF082A" w:rsidRPr="00DF082A">
        <w:rPr>
          <w:sz w:val="28"/>
          <w:szCs w:val="28"/>
        </w:rPr>
        <w:t xml:space="preserve"> Рост денежных доходов населения обеспечивается в основном за счет повышения заработной платы в бюджетной сфере, увеличения размера заработной платы в производственной сфере, увеличения объемов социальных трансфертов (пенсий. пособий, субсидий и других), роста доходов от личного подсобного хозяйства и предпринимательства.</w:t>
      </w:r>
    </w:p>
    <w:p w:rsidR="00DF082A" w:rsidRPr="00DF082A" w:rsidRDefault="00DF082A" w:rsidP="00DF082A">
      <w:pPr>
        <w:spacing w:line="360" w:lineRule="auto"/>
        <w:ind w:firstLine="709"/>
        <w:jc w:val="both"/>
        <w:rPr>
          <w:sz w:val="28"/>
          <w:szCs w:val="28"/>
        </w:rPr>
      </w:pPr>
      <w:r w:rsidRPr="00DF082A">
        <w:rPr>
          <w:sz w:val="28"/>
          <w:szCs w:val="28"/>
        </w:rPr>
        <w:t>Изменилась структура денежных доходов населения, если ранее наибольший удельный вес в структуре  занимала  заработная плата (34%), то в последние годы на первое место вышли социальные выплаты - 45 %, а заработная плата  перешла на второе -20%.</w:t>
      </w:r>
    </w:p>
    <w:p w:rsidR="00DF082A" w:rsidRPr="00DF082A" w:rsidRDefault="00DF082A" w:rsidP="00DF082A">
      <w:pPr>
        <w:spacing w:line="360" w:lineRule="auto"/>
        <w:ind w:firstLine="709"/>
        <w:jc w:val="both"/>
        <w:rPr>
          <w:sz w:val="28"/>
          <w:szCs w:val="28"/>
        </w:rPr>
      </w:pPr>
      <w:r w:rsidRPr="00DF082A">
        <w:rPr>
          <w:sz w:val="28"/>
          <w:szCs w:val="28"/>
        </w:rPr>
        <w:t xml:space="preserve">По-прежнему для некоторых категорий граждан, проживающих в  селах  доход от личного подсобного хозяйства – единственный доход для существования и на его долю приходится 15 % . Среднемесячная номинальная заработная плата увеличилась с </w:t>
      </w:r>
      <w:r>
        <w:rPr>
          <w:sz w:val="28"/>
          <w:szCs w:val="28"/>
        </w:rPr>
        <w:t>16404</w:t>
      </w:r>
      <w:r w:rsidRPr="00DF082A">
        <w:rPr>
          <w:sz w:val="28"/>
          <w:szCs w:val="28"/>
        </w:rPr>
        <w:t xml:space="preserve">  руб. до </w:t>
      </w:r>
      <w:r>
        <w:rPr>
          <w:sz w:val="28"/>
          <w:szCs w:val="28"/>
        </w:rPr>
        <w:t>24653</w:t>
      </w:r>
      <w:r w:rsidRPr="00DF082A">
        <w:rPr>
          <w:sz w:val="28"/>
          <w:szCs w:val="28"/>
        </w:rPr>
        <w:t xml:space="preserve"> рублей или 1</w:t>
      </w:r>
      <w:r>
        <w:rPr>
          <w:sz w:val="28"/>
          <w:szCs w:val="28"/>
        </w:rPr>
        <w:t>50</w:t>
      </w:r>
      <w:r w:rsidRPr="00DF082A">
        <w:rPr>
          <w:sz w:val="28"/>
          <w:szCs w:val="28"/>
        </w:rPr>
        <w:t xml:space="preserve">% .  Несмотря на рост заработной платы, величина ее крайне низкая в связи с аграрной направленностью района. </w:t>
      </w:r>
    </w:p>
    <w:p w:rsidR="00DF082A" w:rsidRPr="00DF082A" w:rsidRDefault="00DF082A" w:rsidP="00DF082A">
      <w:pPr>
        <w:spacing w:line="360" w:lineRule="auto"/>
        <w:jc w:val="both"/>
        <w:rPr>
          <w:sz w:val="28"/>
          <w:szCs w:val="28"/>
        </w:rPr>
      </w:pPr>
      <w:r w:rsidRPr="00DF082A">
        <w:rPr>
          <w:sz w:val="28"/>
          <w:szCs w:val="28"/>
        </w:rPr>
        <w:t xml:space="preserve">Доля малообеспеченных на протяжении </w:t>
      </w:r>
      <w:r>
        <w:rPr>
          <w:sz w:val="28"/>
          <w:szCs w:val="28"/>
        </w:rPr>
        <w:t>пяти</w:t>
      </w:r>
      <w:r w:rsidRPr="00DF082A">
        <w:rPr>
          <w:sz w:val="28"/>
          <w:szCs w:val="28"/>
        </w:rPr>
        <w:t xml:space="preserve"> последних лет, в общей численности населения района, составляет 17%.   Более </w:t>
      </w:r>
      <w:r>
        <w:rPr>
          <w:sz w:val="28"/>
          <w:szCs w:val="28"/>
        </w:rPr>
        <w:t>8</w:t>
      </w:r>
      <w:r w:rsidRPr="00DF082A">
        <w:rPr>
          <w:sz w:val="28"/>
          <w:szCs w:val="28"/>
        </w:rPr>
        <w:t xml:space="preserve"> тыс. человек  зарегистрировано в  </w:t>
      </w:r>
      <w:r w:rsidRPr="00DF082A">
        <w:rPr>
          <w:sz w:val="28"/>
          <w:szCs w:val="28"/>
        </w:rPr>
        <w:lastRenderedPageBreak/>
        <w:t xml:space="preserve">районе как  получателей различных выплат.   Объем средств направленных на выплаты ежегодно превышает  </w:t>
      </w:r>
      <w:r>
        <w:rPr>
          <w:sz w:val="28"/>
          <w:szCs w:val="28"/>
        </w:rPr>
        <w:t>8</w:t>
      </w:r>
      <w:r w:rsidRPr="00DF082A">
        <w:rPr>
          <w:sz w:val="28"/>
          <w:szCs w:val="28"/>
        </w:rPr>
        <w:t xml:space="preserve">0 млн. рублей. Традиционно в структуре расходов на социальные выплаты  большую долю занимают расходы на поддержку семей с детьми - 45%, ежемесячные денежные выплаты краевым льготникам (ветеранам труда, труженикам тыла, сельским специалистам) -22%, компенсационные выплаты по оплате жилищно-коммунальных услуг – 11%. </w:t>
      </w:r>
    </w:p>
    <w:p w:rsidR="00B664B7" w:rsidRPr="0010425C" w:rsidRDefault="00B664B7" w:rsidP="0081513A">
      <w:pPr>
        <w:pStyle w:val="a6"/>
        <w:spacing w:line="360" w:lineRule="auto"/>
        <w:rPr>
          <w:rStyle w:val="11"/>
          <w:rFonts w:eastAsia="Calibri"/>
          <w:i/>
          <w:sz w:val="28"/>
          <w:szCs w:val="28"/>
          <w:u w:val="none"/>
        </w:rPr>
      </w:pPr>
    </w:p>
    <w:p w:rsidR="0025035A" w:rsidRPr="007C6159" w:rsidRDefault="00E004D6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sz w:val="28"/>
          <w:szCs w:val="28"/>
          <w:u w:val="none"/>
        </w:rPr>
      </w:pPr>
      <w:bookmarkStart w:id="4" w:name="_Toc448502090"/>
      <w:r w:rsidRPr="007C6159">
        <w:rPr>
          <w:rStyle w:val="11"/>
          <w:rFonts w:eastAsia="Calibri"/>
          <w:b/>
          <w:sz w:val="28"/>
          <w:szCs w:val="28"/>
          <w:u w:val="none"/>
        </w:rPr>
        <w:t>1</w:t>
      </w:r>
      <w:r w:rsidR="006601A0" w:rsidRPr="007C6159">
        <w:rPr>
          <w:rStyle w:val="11"/>
          <w:rFonts w:eastAsia="Calibri"/>
          <w:b/>
          <w:sz w:val="28"/>
          <w:szCs w:val="28"/>
          <w:u w:val="none"/>
        </w:rPr>
        <w:t>.4. Реальный сектор экономики.</w:t>
      </w:r>
    </w:p>
    <w:p w:rsidR="00C755D2" w:rsidRPr="0010425C" w:rsidRDefault="00C755D2" w:rsidP="0081513A">
      <w:pPr>
        <w:spacing w:line="360" w:lineRule="auto"/>
        <w:ind w:firstLine="709"/>
        <w:jc w:val="both"/>
        <w:rPr>
          <w:sz w:val="28"/>
          <w:szCs w:val="28"/>
        </w:rPr>
      </w:pPr>
    </w:p>
    <w:p w:rsidR="00C755D2" w:rsidRPr="0010425C" w:rsidRDefault="00601B65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 краевом рейтинге в 201</w:t>
      </w:r>
      <w:r w:rsidR="0048716C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году район занимал </w:t>
      </w:r>
      <w:r w:rsidR="00BB35B0" w:rsidRPr="0010425C">
        <w:rPr>
          <w:sz w:val="28"/>
          <w:szCs w:val="28"/>
        </w:rPr>
        <w:t>1</w:t>
      </w:r>
      <w:r w:rsidR="003D2E1E" w:rsidRPr="0010425C">
        <w:rPr>
          <w:sz w:val="28"/>
          <w:szCs w:val="28"/>
        </w:rPr>
        <w:t>2</w:t>
      </w:r>
      <w:r w:rsidRPr="0010425C">
        <w:rPr>
          <w:sz w:val="28"/>
          <w:szCs w:val="28"/>
        </w:rPr>
        <w:t xml:space="preserve"> место по объемам </w:t>
      </w:r>
      <w:r w:rsidRPr="0010425C">
        <w:rPr>
          <w:b/>
          <w:sz w:val="28"/>
          <w:szCs w:val="28"/>
        </w:rPr>
        <w:t>промышленного производства</w:t>
      </w:r>
      <w:r w:rsidRPr="0010425C">
        <w:rPr>
          <w:sz w:val="28"/>
          <w:szCs w:val="28"/>
        </w:rPr>
        <w:t xml:space="preserve"> на душу населения</w:t>
      </w:r>
      <w:r w:rsidR="0025035A" w:rsidRPr="0010425C">
        <w:rPr>
          <w:sz w:val="28"/>
          <w:szCs w:val="28"/>
        </w:rPr>
        <w:t xml:space="preserve">. </w:t>
      </w:r>
    </w:p>
    <w:p w:rsidR="00C755D2" w:rsidRPr="0010425C" w:rsidRDefault="0025035A" w:rsidP="00E86CAC">
      <w:pPr>
        <w:spacing w:line="360" w:lineRule="auto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На территории района имеются </w:t>
      </w:r>
      <w:r w:rsidR="00BB35B0" w:rsidRPr="0010425C">
        <w:rPr>
          <w:sz w:val="28"/>
          <w:szCs w:val="28"/>
        </w:rPr>
        <w:t>2</w:t>
      </w:r>
      <w:r w:rsidRPr="0010425C">
        <w:rPr>
          <w:sz w:val="28"/>
          <w:szCs w:val="28"/>
        </w:rPr>
        <w:t xml:space="preserve"> крупных промышленных предприятия: ООО «</w:t>
      </w:r>
      <w:proofErr w:type="spellStart"/>
      <w:r w:rsidR="00C755D2" w:rsidRPr="0010425C">
        <w:rPr>
          <w:sz w:val="28"/>
          <w:szCs w:val="28"/>
        </w:rPr>
        <w:t>Усть-Калманский</w:t>
      </w:r>
      <w:proofErr w:type="spellEnd"/>
      <w:r w:rsidR="00C755D2" w:rsidRPr="0010425C">
        <w:rPr>
          <w:sz w:val="28"/>
          <w:szCs w:val="28"/>
        </w:rPr>
        <w:t xml:space="preserve"> </w:t>
      </w:r>
      <w:proofErr w:type="spellStart"/>
      <w:r w:rsidR="00C755D2" w:rsidRPr="0010425C">
        <w:rPr>
          <w:sz w:val="28"/>
          <w:szCs w:val="28"/>
        </w:rPr>
        <w:t>Маслосырзавод</w:t>
      </w:r>
      <w:proofErr w:type="spellEnd"/>
      <w:r w:rsidRPr="0010425C">
        <w:rPr>
          <w:sz w:val="28"/>
          <w:szCs w:val="28"/>
        </w:rPr>
        <w:t>» и ООО «</w:t>
      </w:r>
      <w:proofErr w:type="spellStart"/>
      <w:r w:rsidR="00C755D2" w:rsidRPr="0010425C">
        <w:rPr>
          <w:sz w:val="28"/>
          <w:szCs w:val="28"/>
        </w:rPr>
        <w:t>Усть-Калманский</w:t>
      </w:r>
      <w:proofErr w:type="spellEnd"/>
      <w:r w:rsidR="00C755D2" w:rsidRPr="0010425C">
        <w:rPr>
          <w:sz w:val="28"/>
          <w:szCs w:val="28"/>
        </w:rPr>
        <w:t xml:space="preserve"> Элеватор</w:t>
      </w:r>
      <w:r w:rsidR="00601B65" w:rsidRPr="0010425C">
        <w:rPr>
          <w:sz w:val="28"/>
          <w:szCs w:val="28"/>
        </w:rPr>
        <w:t>»</w:t>
      </w:r>
      <w:r w:rsidRPr="0010425C">
        <w:rPr>
          <w:sz w:val="28"/>
          <w:szCs w:val="28"/>
        </w:rPr>
        <w:t>.</w:t>
      </w:r>
      <w:r w:rsidR="00C755D2" w:rsidRPr="0010425C">
        <w:rPr>
          <w:sz w:val="28"/>
          <w:szCs w:val="28"/>
        </w:rPr>
        <w:t xml:space="preserve">   ООО «</w:t>
      </w:r>
      <w:proofErr w:type="spellStart"/>
      <w:r w:rsidR="00C755D2" w:rsidRPr="0010425C">
        <w:rPr>
          <w:sz w:val="28"/>
          <w:szCs w:val="28"/>
        </w:rPr>
        <w:t>Усть-Калманский</w:t>
      </w:r>
      <w:proofErr w:type="spellEnd"/>
      <w:r w:rsidR="002B5771">
        <w:rPr>
          <w:sz w:val="28"/>
          <w:szCs w:val="28"/>
        </w:rPr>
        <w:t xml:space="preserve"> </w:t>
      </w:r>
      <w:proofErr w:type="spellStart"/>
      <w:r w:rsidR="00C755D2" w:rsidRPr="0010425C">
        <w:rPr>
          <w:sz w:val="28"/>
          <w:szCs w:val="28"/>
        </w:rPr>
        <w:t>Маслосыркомбинат</w:t>
      </w:r>
      <w:proofErr w:type="spellEnd"/>
      <w:r w:rsidR="00C755D2" w:rsidRPr="0010425C">
        <w:rPr>
          <w:sz w:val="28"/>
          <w:szCs w:val="28"/>
        </w:rPr>
        <w:t>» на сегодня современное предприятие, которое  вырабатывает   масло сливочное, сыр, цельномолочную продукцию всего  более  18 –</w:t>
      </w:r>
      <w:proofErr w:type="spellStart"/>
      <w:r w:rsidR="00C755D2" w:rsidRPr="0010425C">
        <w:rPr>
          <w:sz w:val="28"/>
          <w:szCs w:val="28"/>
        </w:rPr>
        <w:t>ти</w:t>
      </w:r>
      <w:proofErr w:type="spellEnd"/>
      <w:r w:rsidR="00C755D2" w:rsidRPr="0010425C">
        <w:rPr>
          <w:sz w:val="28"/>
          <w:szCs w:val="28"/>
        </w:rPr>
        <w:t xml:space="preserve"> наименований, где сохранены положительные тенденции в сторону увеличения. Предприятие постоянно расширяет ассортимент выпускаемой продукции. Сырьевая база обеспечивается за счет собственного сельскохозяйственного производства</w:t>
      </w:r>
    </w:p>
    <w:p w:rsidR="00C755D2" w:rsidRPr="0010425C" w:rsidRDefault="00C755D2" w:rsidP="00E86CAC">
      <w:pPr>
        <w:spacing w:line="360" w:lineRule="auto"/>
        <w:ind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С каждым годом предприятие наращивало свой потенциал. Реконструирован  цех по производству цельномолочной продукции и </w:t>
      </w:r>
      <w:proofErr w:type="spellStart"/>
      <w:r w:rsidRPr="0010425C">
        <w:rPr>
          <w:sz w:val="28"/>
          <w:szCs w:val="28"/>
        </w:rPr>
        <w:t>сырцеха</w:t>
      </w:r>
      <w:proofErr w:type="spellEnd"/>
      <w:r w:rsidRPr="0010425C">
        <w:rPr>
          <w:sz w:val="28"/>
          <w:szCs w:val="28"/>
        </w:rPr>
        <w:t xml:space="preserve">. </w:t>
      </w:r>
    </w:p>
    <w:p w:rsidR="00C755D2" w:rsidRPr="0010425C" w:rsidRDefault="00C755D2" w:rsidP="00E86CAC">
      <w:pPr>
        <w:spacing w:line="360" w:lineRule="auto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 Фасовка перерабатываемой продукции заменена из </w:t>
      </w:r>
      <w:proofErr w:type="spellStart"/>
      <w:r w:rsidRPr="0010425C">
        <w:rPr>
          <w:sz w:val="28"/>
          <w:szCs w:val="28"/>
        </w:rPr>
        <w:t>тетрапаков</w:t>
      </w:r>
      <w:proofErr w:type="spellEnd"/>
      <w:r w:rsidRPr="0010425C">
        <w:rPr>
          <w:sz w:val="28"/>
          <w:szCs w:val="28"/>
        </w:rPr>
        <w:t xml:space="preserve"> на </w:t>
      </w:r>
      <w:proofErr w:type="spellStart"/>
      <w:r w:rsidRPr="0010425C">
        <w:rPr>
          <w:sz w:val="28"/>
          <w:szCs w:val="28"/>
        </w:rPr>
        <w:t>полепаки</w:t>
      </w:r>
      <w:proofErr w:type="spellEnd"/>
      <w:r w:rsidRPr="0010425C">
        <w:rPr>
          <w:sz w:val="28"/>
          <w:szCs w:val="28"/>
        </w:rPr>
        <w:t>.   Построен цех по выработке «Альбумина».</w:t>
      </w:r>
    </w:p>
    <w:p w:rsidR="00C755D2" w:rsidRPr="0010425C" w:rsidRDefault="00C755D2" w:rsidP="00E86CAC">
      <w:pPr>
        <w:spacing w:line="360" w:lineRule="auto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Освоили выпуск мягкого сыра «Легенда Алтая».  </w:t>
      </w:r>
    </w:p>
    <w:p w:rsidR="00F142E7" w:rsidRPr="0010425C" w:rsidRDefault="00F142E7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ООО «</w:t>
      </w:r>
      <w:proofErr w:type="spellStart"/>
      <w:r w:rsidR="00685DDC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Калмански</w:t>
      </w:r>
      <w:r w:rsidR="00685DDC" w:rsidRPr="0010425C">
        <w:rPr>
          <w:sz w:val="28"/>
          <w:szCs w:val="28"/>
        </w:rPr>
        <w:t>м</w:t>
      </w:r>
      <w:proofErr w:type="spellEnd"/>
      <w:r w:rsidR="00685DDC" w:rsidRPr="0010425C">
        <w:rPr>
          <w:sz w:val="28"/>
          <w:szCs w:val="28"/>
        </w:rPr>
        <w:t xml:space="preserve"> Элеватором</w:t>
      </w:r>
      <w:r w:rsidRPr="0010425C">
        <w:rPr>
          <w:sz w:val="28"/>
          <w:szCs w:val="28"/>
        </w:rPr>
        <w:t>»</w:t>
      </w:r>
      <w:r w:rsidR="00685DDC" w:rsidRPr="0010425C">
        <w:rPr>
          <w:sz w:val="28"/>
          <w:szCs w:val="28"/>
        </w:rPr>
        <w:t xml:space="preserve"> н</w:t>
      </w:r>
      <w:r w:rsidR="00B00CC5" w:rsidRPr="0010425C">
        <w:rPr>
          <w:sz w:val="28"/>
          <w:szCs w:val="28"/>
        </w:rPr>
        <w:t>а производственных линиях  выпускается широкий ассортимент продукции  включающий в себя: муку пшеничную  высшего, первого и второго сортов, муку ржаную</w:t>
      </w:r>
      <w:r w:rsidR="00321EE4" w:rsidRPr="0010425C">
        <w:rPr>
          <w:sz w:val="28"/>
          <w:szCs w:val="28"/>
        </w:rPr>
        <w:t xml:space="preserve">, а также крупы манную, гороховую, </w:t>
      </w:r>
      <w:proofErr w:type="spellStart"/>
      <w:r w:rsidR="00321EE4" w:rsidRPr="0010425C">
        <w:rPr>
          <w:sz w:val="28"/>
          <w:szCs w:val="28"/>
        </w:rPr>
        <w:t>перловую.</w:t>
      </w:r>
      <w:r w:rsidRPr="0010425C">
        <w:rPr>
          <w:sz w:val="28"/>
          <w:szCs w:val="28"/>
        </w:rPr>
        <w:t>Качество</w:t>
      </w:r>
      <w:proofErr w:type="spellEnd"/>
      <w:r w:rsidRPr="0010425C">
        <w:rPr>
          <w:sz w:val="28"/>
          <w:szCs w:val="28"/>
        </w:rPr>
        <w:t xml:space="preserve"> входящего сырья зерновых, зернобобовых, поступающее на </w:t>
      </w:r>
      <w:r w:rsidR="00321EE4" w:rsidRPr="0010425C">
        <w:rPr>
          <w:sz w:val="28"/>
          <w:szCs w:val="28"/>
        </w:rPr>
        <w:t>предприятие</w:t>
      </w:r>
      <w:r w:rsidRPr="0010425C">
        <w:rPr>
          <w:sz w:val="28"/>
          <w:szCs w:val="28"/>
        </w:rPr>
        <w:t xml:space="preserve">, и готовой продукции постоянно </w:t>
      </w:r>
      <w:r w:rsidRPr="0010425C">
        <w:rPr>
          <w:sz w:val="28"/>
          <w:szCs w:val="28"/>
        </w:rPr>
        <w:lastRenderedPageBreak/>
        <w:t>контролируется производственно-технической лабораторией. Применение современных технологий обработки зерна позволяет добиться максимального сохранения витаминов и полезных веществ в готовом продукте.</w:t>
      </w:r>
    </w:p>
    <w:p w:rsidR="0048716C" w:rsidRPr="0010425C" w:rsidRDefault="004D20D4" w:rsidP="0081513A">
      <w:pPr>
        <w:pStyle w:val="a6"/>
        <w:spacing w:line="360" w:lineRule="auto"/>
      </w:pPr>
      <w:r w:rsidRPr="0010425C">
        <w:t xml:space="preserve">Также промышленное производство развивается в малом бизнесе. ИП </w:t>
      </w:r>
      <w:r w:rsidR="00321EE4" w:rsidRPr="0010425C">
        <w:t>Жидких Г.А.</w:t>
      </w:r>
      <w:r w:rsidRPr="0010425C">
        <w:t xml:space="preserve"> занимается производством </w:t>
      </w:r>
      <w:r w:rsidR="00321EE4" w:rsidRPr="0010425C">
        <w:t>хлеба и хлебобулочных  изделий.</w:t>
      </w:r>
    </w:p>
    <w:p w:rsidR="007856AF" w:rsidRDefault="007856AF" w:rsidP="0093763D">
      <w:pPr>
        <w:spacing w:line="276" w:lineRule="auto"/>
        <w:jc w:val="center"/>
        <w:rPr>
          <w:sz w:val="28"/>
          <w:szCs w:val="28"/>
        </w:rPr>
      </w:pPr>
    </w:p>
    <w:p w:rsidR="0093763D" w:rsidRPr="00AC4752" w:rsidRDefault="0093763D" w:rsidP="0093763D">
      <w:pPr>
        <w:spacing w:line="276" w:lineRule="auto"/>
        <w:jc w:val="center"/>
        <w:rPr>
          <w:sz w:val="28"/>
          <w:szCs w:val="28"/>
        </w:rPr>
      </w:pPr>
      <w:r w:rsidRPr="00AC4752">
        <w:rPr>
          <w:sz w:val="28"/>
          <w:szCs w:val="28"/>
        </w:rPr>
        <w:t xml:space="preserve">Основные показатели развития промышленности </w:t>
      </w:r>
    </w:p>
    <w:p w:rsidR="0093763D" w:rsidRPr="00AC4752" w:rsidRDefault="0093763D" w:rsidP="0093763D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992"/>
        <w:gridCol w:w="992"/>
        <w:gridCol w:w="1134"/>
        <w:gridCol w:w="1134"/>
        <w:gridCol w:w="1134"/>
      </w:tblGrid>
      <w:tr w:rsidR="0093763D" w:rsidRPr="00AC4752" w:rsidTr="0093763D">
        <w:trPr>
          <w:trHeight w:hRule="exact" w:val="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left="2400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37A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DE37A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201</w:t>
            </w:r>
            <w:r w:rsidR="00DE37A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37A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AC4752" w:rsidRDefault="0093763D" w:rsidP="00DE37A6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37A6">
              <w:rPr>
                <w:sz w:val="24"/>
                <w:szCs w:val="24"/>
              </w:rPr>
              <w:t>9</w:t>
            </w:r>
          </w:p>
        </w:tc>
      </w:tr>
      <w:tr w:rsidR="0093763D" w:rsidRPr="00AC4752" w:rsidTr="0093763D">
        <w:trPr>
          <w:trHeight w:hRule="exact" w:val="16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pacing w:val="-10"/>
                <w:sz w:val="24"/>
                <w:szCs w:val="24"/>
              </w:rPr>
            </w:pPr>
            <w:r w:rsidRPr="00AC4752">
              <w:rPr>
                <w:spacing w:val="-13"/>
                <w:sz w:val="24"/>
                <w:szCs w:val="24"/>
              </w:rPr>
              <w:t xml:space="preserve">Объем производства промышленной продукции по </w:t>
            </w:r>
            <w:r w:rsidRPr="00AC4752">
              <w:rPr>
                <w:sz w:val="24"/>
                <w:szCs w:val="24"/>
              </w:rPr>
              <w:t>полному кругу предприятий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pacing w:val="-10"/>
                <w:sz w:val="24"/>
                <w:szCs w:val="24"/>
              </w:rPr>
            </w:pPr>
            <w:r w:rsidRPr="00AC4752">
              <w:rPr>
                <w:spacing w:val="-10"/>
                <w:sz w:val="24"/>
                <w:szCs w:val="24"/>
              </w:rPr>
              <w:t>- в действующих ценах каждого года, тыс.руб.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1431733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- в сопоставимых ценах, %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</w:tr>
      <w:tr w:rsidR="0093763D" w:rsidRPr="00AC4752" w:rsidTr="0093763D">
        <w:trPr>
          <w:trHeight w:hRule="exact" w:val="10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pacing w:val="-12"/>
                <w:sz w:val="24"/>
                <w:szCs w:val="24"/>
              </w:rPr>
              <w:t>Производство продукции в натуральном выражении: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мука, т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DE37A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66050</w:t>
            </w:r>
          </w:p>
        </w:tc>
      </w:tr>
      <w:tr w:rsidR="0093763D" w:rsidRPr="00AC4752" w:rsidTr="0093763D">
        <w:trPr>
          <w:trHeight w:hRule="exact" w:val="7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Крупа,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6498</w:t>
            </w:r>
          </w:p>
        </w:tc>
      </w:tr>
      <w:tr w:rsidR="0093763D" w:rsidRPr="00AC4752" w:rsidTr="0093763D">
        <w:trPr>
          <w:trHeight w:hRule="exact" w:val="7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Цельномолочная продукция т</w:t>
            </w:r>
          </w:p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 xml:space="preserve">Масло </w:t>
            </w:r>
            <w:r>
              <w:rPr>
                <w:sz w:val="24"/>
                <w:szCs w:val="24"/>
              </w:rPr>
              <w:t>сливочное</w:t>
            </w:r>
            <w:r w:rsidRPr="00AC4752">
              <w:rPr>
                <w:sz w:val="24"/>
                <w:szCs w:val="24"/>
              </w:rPr>
              <w:t>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AC4752">
              <w:rPr>
                <w:sz w:val="24"/>
                <w:szCs w:val="24"/>
              </w:rPr>
              <w:t>Сыры,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</w:tr>
      <w:tr w:rsidR="0093763D" w:rsidRPr="00AC4752" w:rsidTr="0093763D">
        <w:trPr>
          <w:trHeight w:hRule="exact"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DE37A6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3D" w:rsidRPr="00AC4752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</w:tbl>
    <w:p w:rsidR="004D20D4" w:rsidRPr="0010425C" w:rsidRDefault="004D20D4" w:rsidP="0081513A">
      <w:pPr>
        <w:pStyle w:val="a6"/>
        <w:spacing w:line="360" w:lineRule="auto"/>
      </w:pPr>
    </w:p>
    <w:p w:rsidR="0048716C" w:rsidRDefault="0048716C" w:rsidP="0081513A">
      <w:pPr>
        <w:pStyle w:val="a6"/>
        <w:spacing w:line="360" w:lineRule="auto"/>
        <w:ind w:firstLine="708"/>
      </w:pPr>
      <w:r w:rsidRPr="0010425C">
        <w:rPr>
          <w:b/>
        </w:rPr>
        <w:t>Сельское хозяйство</w:t>
      </w:r>
      <w:r w:rsidRPr="0010425C">
        <w:t xml:space="preserve"> наиболее значимая отрасль района. Основное сельскохозяйственное направление района – производство зерна, молочно-мясное животноводство. В настоящее время агропромышленный комплекс стал одним из главных приоритетов развития района.</w:t>
      </w:r>
    </w:p>
    <w:p w:rsidR="009C5222" w:rsidRDefault="009C5222" w:rsidP="0093763D">
      <w:pPr>
        <w:shd w:val="clear" w:color="auto" w:fill="FFFFFF"/>
        <w:spacing w:line="276" w:lineRule="auto"/>
        <w:ind w:left="284" w:right="424"/>
        <w:jc w:val="center"/>
        <w:rPr>
          <w:spacing w:val="-7"/>
          <w:sz w:val="28"/>
          <w:szCs w:val="28"/>
        </w:rPr>
      </w:pPr>
    </w:p>
    <w:p w:rsidR="009C5222" w:rsidRDefault="009C5222" w:rsidP="0093763D">
      <w:pPr>
        <w:shd w:val="clear" w:color="auto" w:fill="FFFFFF"/>
        <w:spacing w:line="276" w:lineRule="auto"/>
        <w:ind w:left="284" w:right="424"/>
        <w:jc w:val="center"/>
        <w:rPr>
          <w:spacing w:val="-7"/>
          <w:sz w:val="28"/>
          <w:szCs w:val="28"/>
        </w:rPr>
      </w:pPr>
    </w:p>
    <w:p w:rsidR="0093763D" w:rsidRDefault="0093763D" w:rsidP="0093763D">
      <w:pPr>
        <w:shd w:val="clear" w:color="auto" w:fill="FFFFFF"/>
        <w:spacing w:line="276" w:lineRule="auto"/>
        <w:ind w:left="284" w:right="424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Основные</w:t>
      </w:r>
      <w:r w:rsidRPr="00EF722C">
        <w:rPr>
          <w:spacing w:val="-7"/>
          <w:sz w:val="28"/>
          <w:szCs w:val="28"/>
        </w:rPr>
        <w:t xml:space="preserve"> показатели развития сельского </w:t>
      </w:r>
      <w:r>
        <w:rPr>
          <w:spacing w:val="-7"/>
          <w:sz w:val="28"/>
          <w:szCs w:val="28"/>
        </w:rPr>
        <w:t>х</w:t>
      </w:r>
      <w:r w:rsidRPr="00EF722C">
        <w:rPr>
          <w:spacing w:val="-7"/>
          <w:sz w:val="28"/>
          <w:szCs w:val="28"/>
        </w:rPr>
        <w:t>озяйства</w:t>
      </w:r>
    </w:p>
    <w:p w:rsidR="0093763D" w:rsidRDefault="0093763D" w:rsidP="0093763D">
      <w:pPr>
        <w:shd w:val="clear" w:color="auto" w:fill="FFFFFF"/>
        <w:spacing w:line="276" w:lineRule="auto"/>
        <w:ind w:left="1690" w:right="1690"/>
        <w:jc w:val="center"/>
        <w:rPr>
          <w:spacing w:val="-7"/>
          <w:sz w:val="28"/>
          <w:szCs w:val="28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992"/>
        <w:gridCol w:w="992"/>
        <w:gridCol w:w="992"/>
        <w:gridCol w:w="993"/>
        <w:gridCol w:w="851"/>
      </w:tblGrid>
      <w:tr w:rsidR="0093763D" w:rsidRPr="006818CF" w:rsidTr="0093763D">
        <w:trPr>
          <w:trHeight w:hRule="exact" w:val="34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left="2400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201</w:t>
            </w:r>
            <w:r w:rsidR="007856AF">
              <w:rPr>
                <w:sz w:val="24"/>
                <w:szCs w:val="24"/>
              </w:rPr>
              <w:t>9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pacing w:val="-13"/>
                <w:sz w:val="24"/>
                <w:szCs w:val="24"/>
              </w:rPr>
              <w:t xml:space="preserve">Валовая продукция сельского хозяйства в </w:t>
            </w:r>
            <w:r w:rsidRPr="006818CF">
              <w:rPr>
                <w:sz w:val="24"/>
                <w:szCs w:val="24"/>
              </w:rPr>
              <w:t>действующих ценах, млн.руб.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7856AF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 xml:space="preserve">Валовой сбор зерна, </w:t>
            </w:r>
            <w:proofErr w:type="spellStart"/>
            <w:r w:rsidRPr="006818CF">
              <w:rPr>
                <w:sz w:val="24"/>
                <w:szCs w:val="24"/>
              </w:rPr>
              <w:t>тыс</w:t>
            </w:r>
            <w:proofErr w:type="spellEnd"/>
            <w:r w:rsidR="007856AF">
              <w:rPr>
                <w:sz w:val="24"/>
                <w:szCs w:val="24"/>
              </w:rPr>
              <w:t xml:space="preserve"> т</w:t>
            </w:r>
            <w:r w:rsidRPr="006818C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7856AF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</w:tr>
      <w:tr w:rsidR="00442A10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Pr="006818CF" w:rsidRDefault="00442A10" w:rsidP="007856AF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Урожайность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/га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2A10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1E613E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Валовой сбор подсолнечника, тыс.</w:t>
            </w:r>
            <w:r w:rsidR="001E613E">
              <w:rPr>
                <w:sz w:val="24"/>
                <w:szCs w:val="24"/>
              </w:rPr>
              <w:t>т</w:t>
            </w:r>
            <w:r w:rsidRPr="006818C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93763D" w:rsidRPr="006818CF" w:rsidTr="0093763D">
        <w:trPr>
          <w:trHeight w:hRule="exact" w:val="87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Поголовье КРС во всех категориях хозяйств,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1E613E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в т.ч. в с/</w:t>
            </w:r>
            <w:proofErr w:type="spellStart"/>
            <w:r w:rsidRPr="006818CF">
              <w:rPr>
                <w:sz w:val="24"/>
                <w:szCs w:val="24"/>
              </w:rPr>
              <w:t>х</w:t>
            </w:r>
            <w:proofErr w:type="spellEnd"/>
            <w:r w:rsidRPr="006818CF">
              <w:rPr>
                <w:sz w:val="24"/>
                <w:szCs w:val="24"/>
              </w:rPr>
              <w:t xml:space="preserve"> организациях</w:t>
            </w:r>
            <w:r>
              <w:rPr>
                <w:sz w:val="24"/>
                <w:szCs w:val="24"/>
              </w:rPr>
              <w:t>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</w:t>
            </w:r>
          </w:p>
        </w:tc>
      </w:tr>
      <w:tr w:rsidR="0093763D" w:rsidRPr="006818CF" w:rsidTr="0093763D">
        <w:trPr>
          <w:trHeight w:hRule="exact" w:val="83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Поголовье коров во всех категориях хозяйств,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5757</w:t>
            </w:r>
          </w:p>
        </w:tc>
      </w:tr>
      <w:tr w:rsidR="0093763D" w:rsidRPr="006818CF" w:rsidTr="0093763D">
        <w:trPr>
          <w:trHeight w:hRule="exact" w:val="5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в т.ч. в с/</w:t>
            </w:r>
            <w:proofErr w:type="spellStart"/>
            <w:r w:rsidRPr="006818CF">
              <w:rPr>
                <w:sz w:val="24"/>
                <w:szCs w:val="24"/>
              </w:rPr>
              <w:t>х</w:t>
            </w:r>
            <w:proofErr w:type="spellEnd"/>
            <w:r w:rsidRPr="006818CF">
              <w:rPr>
                <w:sz w:val="24"/>
                <w:szCs w:val="24"/>
              </w:rPr>
              <w:t xml:space="preserve">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93763D" w:rsidRPr="006818CF" w:rsidTr="0093763D">
        <w:trPr>
          <w:trHeight w:hRule="exact" w:val="68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Поголовье свиней во всех категориях хозяйств,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</w:t>
            </w:r>
          </w:p>
        </w:tc>
      </w:tr>
      <w:tr w:rsidR="0093763D" w:rsidRPr="006818CF" w:rsidTr="009E21C1">
        <w:trPr>
          <w:trHeight w:hRule="exact" w:val="111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</w:p>
          <w:p w:rsidR="0093763D" w:rsidRPr="006818CF" w:rsidRDefault="0093763D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 w:rsidRPr="006818CF">
              <w:rPr>
                <w:sz w:val="24"/>
                <w:szCs w:val="24"/>
              </w:rPr>
              <w:t>Поголовье овец и коз во всех категориях хозяйств, гол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63D" w:rsidRDefault="0093763D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3763D" w:rsidRPr="006818CF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9E21C1" w:rsidRPr="006818CF" w:rsidTr="0093763D">
        <w:trPr>
          <w:trHeight w:hRule="exact" w:val="111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C1" w:rsidRPr="006818CF" w:rsidRDefault="009E21C1" w:rsidP="0093763D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Надой на 1 корову  в </w:t>
            </w:r>
            <w:proofErr w:type="spellStart"/>
            <w:r>
              <w:rPr>
                <w:sz w:val="24"/>
                <w:szCs w:val="24"/>
              </w:rPr>
              <w:t>сельхозорганизациях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C1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C1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C1" w:rsidRDefault="00442A10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1C1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1C1" w:rsidRDefault="009E21C1" w:rsidP="0093763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4760</w:t>
            </w:r>
          </w:p>
        </w:tc>
      </w:tr>
    </w:tbl>
    <w:p w:rsidR="0093763D" w:rsidRPr="0010425C" w:rsidRDefault="0093763D" w:rsidP="0081513A">
      <w:pPr>
        <w:pStyle w:val="a6"/>
        <w:spacing w:line="360" w:lineRule="auto"/>
        <w:ind w:firstLine="708"/>
      </w:pPr>
    </w:p>
    <w:p w:rsidR="0048716C" w:rsidRPr="0010425C" w:rsidRDefault="0048716C" w:rsidP="0081513A">
      <w:pPr>
        <w:pStyle w:val="a"/>
        <w:spacing w:line="360" w:lineRule="auto"/>
        <w:ind w:left="0"/>
        <w:rPr>
          <w:szCs w:val="28"/>
        </w:rPr>
      </w:pPr>
      <w:r w:rsidRPr="0010425C">
        <w:rPr>
          <w:szCs w:val="28"/>
        </w:rPr>
        <w:t xml:space="preserve">        На территории </w:t>
      </w:r>
      <w:proofErr w:type="spellStart"/>
      <w:r w:rsidRPr="0010425C">
        <w:rPr>
          <w:szCs w:val="28"/>
        </w:rPr>
        <w:t>Усть-</w:t>
      </w:r>
      <w:r w:rsidR="008016F0" w:rsidRPr="0010425C">
        <w:rPr>
          <w:szCs w:val="28"/>
        </w:rPr>
        <w:t>Калманского</w:t>
      </w:r>
      <w:proofErr w:type="spellEnd"/>
      <w:r w:rsidRPr="0010425C">
        <w:rPr>
          <w:szCs w:val="28"/>
        </w:rPr>
        <w:t xml:space="preserve"> района сельскохозяйственным производством занимаются </w:t>
      </w:r>
      <w:r w:rsidR="00442A10">
        <w:rPr>
          <w:szCs w:val="28"/>
        </w:rPr>
        <w:t xml:space="preserve"> </w:t>
      </w:r>
      <w:r w:rsidR="008016F0" w:rsidRPr="0010425C">
        <w:rPr>
          <w:szCs w:val="28"/>
        </w:rPr>
        <w:t>9</w:t>
      </w:r>
      <w:r w:rsidRPr="0010425C">
        <w:rPr>
          <w:szCs w:val="28"/>
        </w:rPr>
        <w:t xml:space="preserve"> коллективных и </w:t>
      </w:r>
      <w:r w:rsidR="00F10DD4">
        <w:rPr>
          <w:szCs w:val="28"/>
        </w:rPr>
        <w:t>13</w:t>
      </w:r>
      <w:r w:rsidRPr="0010425C">
        <w:rPr>
          <w:szCs w:val="28"/>
        </w:rPr>
        <w:t xml:space="preserve"> фермерских хозяйства, более </w:t>
      </w:r>
      <w:r w:rsidR="008016F0" w:rsidRPr="0010425C">
        <w:rPr>
          <w:szCs w:val="28"/>
        </w:rPr>
        <w:t>5</w:t>
      </w:r>
      <w:r w:rsidRPr="0010425C">
        <w:rPr>
          <w:szCs w:val="28"/>
        </w:rPr>
        <w:t xml:space="preserve"> тысяч личных подсобных хозяйств граждан. Все сельскохозяйственные предприятия, действующие на данном рынке, относятся к частной собственности.</w:t>
      </w:r>
    </w:p>
    <w:p w:rsidR="0048716C" w:rsidRPr="0010425C" w:rsidRDefault="0048716C" w:rsidP="0081513A">
      <w:pPr>
        <w:pStyle w:val="a"/>
        <w:spacing w:line="360" w:lineRule="auto"/>
        <w:ind w:left="0" w:firstLine="708"/>
        <w:rPr>
          <w:szCs w:val="28"/>
        </w:rPr>
      </w:pPr>
      <w:r w:rsidRPr="0010425C">
        <w:rPr>
          <w:szCs w:val="28"/>
        </w:rPr>
        <w:t>Основной специализацией хозяйств района является производство продукции растениеводства, а именно зерновых культур. Хозяйствами района для получения хороших урожаев приобретаются высокопродуктивные семена, вносятся минеральные удобрения.</w:t>
      </w:r>
      <w:r w:rsidR="00FE311B">
        <w:rPr>
          <w:szCs w:val="28"/>
        </w:rPr>
        <w:t xml:space="preserve"> По итогам 2019 года </w:t>
      </w:r>
      <w:proofErr w:type="spellStart"/>
      <w:r w:rsidR="00FE311B">
        <w:rPr>
          <w:szCs w:val="28"/>
        </w:rPr>
        <w:t>урожйность</w:t>
      </w:r>
      <w:proofErr w:type="spellEnd"/>
      <w:r w:rsidR="00FE311B">
        <w:rPr>
          <w:szCs w:val="28"/>
        </w:rPr>
        <w:t xml:space="preserve"> зерновых и </w:t>
      </w:r>
      <w:r w:rsidR="00FE311B">
        <w:rPr>
          <w:szCs w:val="28"/>
        </w:rPr>
        <w:lastRenderedPageBreak/>
        <w:t xml:space="preserve">зернобобовых культур составила 15,8 </w:t>
      </w:r>
      <w:proofErr w:type="spellStart"/>
      <w:r w:rsidR="00FE311B">
        <w:rPr>
          <w:szCs w:val="28"/>
        </w:rPr>
        <w:t>ц</w:t>
      </w:r>
      <w:proofErr w:type="spellEnd"/>
      <w:r w:rsidR="00FE311B">
        <w:rPr>
          <w:szCs w:val="28"/>
        </w:rPr>
        <w:t>/га.</w:t>
      </w:r>
      <w:r w:rsidRPr="0010425C">
        <w:rPr>
          <w:szCs w:val="28"/>
        </w:rPr>
        <w:t>.На динамику урожайности последние пять лет значительное влияние оказывают неблагоприятные погодные условия.</w:t>
      </w:r>
    </w:p>
    <w:p w:rsidR="0048716C" w:rsidRPr="0010425C" w:rsidRDefault="0048716C" w:rsidP="0081513A">
      <w:pPr>
        <w:pStyle w:val="a"/>
        <w:spacing w:line="360" w:lineRule="auto"/>
        <w:ind w:left="0"/>
        <w:rPr>
          <w:szCs w:val="28"/>
        </w:rPr>
      </w:pPr>
      <w:r w:rsidRPr="0010425C">
        <w:rPr>
          <w:szCs w:val="28"/>
        </w:rPr>
        <w:tab/>
        <w:t>В животноводстве район  специализируется на  мясном и молочном скотоводстве,</w:t>
      </w:r>
      <w:r w:rsidR="0054036F" w:rsidRPr="0010425C">
        <w:rPr>
          <w:szCs w:val="28"/>
        </w:rPr>
        <w:t xml:space="preserve"> </w:t>
      </w:r>
      <w:proofErr w:type="spellStart"/>
      <w:r w:rsidR="0054036F" w:rsidRPr="0010425C">
        <w:rPr>
          <w:szCs w:val="28"/>
        </w:rPr>
        <w:t>пчеловодстве</w:t>
      </w:r>
      <w:r w:rsidR="00FE311B">
        <w:rPr>
          <w:szCs w:val="28"/>
        </w:rPr>
        <w:t>.В</w:t>
      </w:r>
      <w:proofErr w:type="spellEnd"/>
      <w:r w:rsidR="00FE311B">
        <w:rPr>
          <w:szCs w:val="28"/>
        </w:rPr>
        <w:t xml:space="preserve"> </w:t>
      </w:r>
      <w:r w:rsidRPr="0010425C">
        <w:rPr>
          <w:szCs w:val="28"/>
        </w:rPr>
        <w:t xml:space="preserve"> личных подсобных хозяйствах разводят </w:t>
      </w:r>
      <w:r w:rsidR="00FE311B">
        <w:rPr>
          <w:szCs w:val="28"/>
        </w:rPr>
        <w:t xml:space="preserve"> крупный рогатый скот</w:t>
      </w:r>
      <w:r w:rsidRPr="0010425C">
        <w:rPr>
          <w:szCs w:val="28"/>
        </w:rPr>
        <w:t xml:space="preserve">, свиней, овец и коз. За последние пять лет поголовье сельскохозяйственных животных в хозяйствах населения не увеличилось. Произошло снижение поголовья </w:t>
      </w:r>
      <w:r w:rsidR="00FE311B">
        <w:rPr>
          <w:szCs w:val="28"/>
        </w:rPr>
        <w:t>крупного рогатого скота</w:t>
      </w:r>
      <w:r w:rsidRPr="0010425C">
        <w:rPr>
          <w:szCs w:val="28"/>
        </w:rPr>
        <w:t xml:space="preserve"> в   сельскохозяйственных </w:t>
      </w:r>
      <w:r w:rsidR="00FE311B">
        <w:rPr>
          <w:szCs w:val="28"/>
        </w:rPr>
        <w:t>организациях</w:t>
      </w:r>
      <w:r w:rsidRPr="0010425C">
        <w:rPr>
          <w:szCs w:val="28"/>
        </w:rPr>
        <w:t xml:space="preserve"> на 1</w:t>
      </w:r>
      <w:r w:rsidR="0054036F" w:rsidRPr="0010425C">
        <w:rPr>
          <w:szCs w:val="28"/>
        </w:rPr>
        <w:t>59</w:t>
      </w:r>
      <w:r w:rsidRPr="0010425C">
        <w:rPr>
          <w:szCs w:val="28"/>
        </w:rPr>
        <w:t xml:space="preserve"> голов </w:t>
      </w:r>
      <w:r w:rsidR="00FE311B">
        <w:rPr>
          <w:szCs w:val="28"/>
        </w:rPr>
        <w:t>относительно</w:t>
      </w:r>
      <w:r w:rsidRPr="0010425C">
        <w:rPr>
          <w:szCs w:val="28"/>
        </w:rPr>
        <w:t xml:space="preserve"> 2015 год</w:t>
      </w:r>
      <w:r w:rsidR="00FE311B">
        <w:rPr>
          <w:szCs w:val="28"/>
        </w:rPr>
        <w:t>а</w:t>
      </w:r>
      <w:r w:rsidRPr="0010425C">
        <w:rPr>
          <w:szCs w:val="28"/>
        </w:rPr>
        <w:t>. Кроме того, замечено снижение поголовья</w:t>
      </w:r>
      <w:r w:rsidR="00FE311B">
        <w:rPr>
          <w:szCs w:val="28"/>
        </w:rPr>
        <w:t xml:space="preserve"> </w:t>
      </w:r>
      <w:r w:rsidRPr="0010425C">
        <w:rPr>
          <w:szCs w:val="28"/>
        </w:rPr>
        <w:t xml:space="preserve"> свиней в хозяйствах населения на </w:t>
      </w:r>
      <w:r w:rsidR="0054036F" w:rsidRPr="0010425C">
        <w:rPr>
          <w:szCs w:val="28"/>
        </w:rPr>
        <w:t>1</w:t>
      </w:r>
      <w:r w:rsidR="00FE311B">
        <w:rPr>
          <w:szCs w:val="28"/>
        </w:rPr>
        <w:t>9</w:t>
      </w:r>
      <w:r w:rsidRPr="0010425C">
        <w:rPr>
          <w:szCs w:val="28"/>
        </w:rPr>
        <w:t xml:space="preserve">%. Надой на  корову </w:t>
      </w:r>
      <w:r w:rsidR="00FE311B">
        <w:rPr>
          <w:szCs w:val="28"/>
        </w:rPr>
        <w:t>в</w:t>
      </w:r>
      <w:r w:rsidRPr="0010425C">
        <w:rPr>
          <w:szCs w:val="28"/>
        </w:rPr>
        <w:t xml:space="preserve"> 201</w:t>
      </w:r>
      <w:r w:rsidR="0054036F" w:rsidRPr="0010425C">
        <w:rPr>
          <w:szCs w:val="28"/>
        </w:rPr>
        <w:t>9</w:t>
      </w:r>
      <w:r w:rsidRPr="0010425C">
        <w:rPr>
          <w:szCs w:val="28"/>
        </w:rPr>
        <w:t xml:space="preserve"> году составил </w:t>
      </w:r>
      <w:r w:rsidR="0054036F" w:rsidRPr="0010425C">
        <w:rPr>
          <w:szCs w:val="28"/>
        </w:rPr>
        <w:t>4760</w:t>
      </w:r>
      <w:r w:rsidRPr="0010425C">
        <w:rPr>
          <w:szCs w:val="28"/>
        </w:rPr>
        <w:t xml:space="preserve"> кг молока, что на </w:t>
      </w:r>
      <w:r w:rsidR="00F13705" w:rsidRPr="0010425C">
        <w:rPr>
          <w:szCs w:val="28"/>
        </w:rPr>
        <w:t>135</w:t>
      </w:r>
      <w:r w:rsidRPr="0010425C">
        <w:rPr>
          <w:szCs w:val="28"/>
        </w:rPr>
        <w:t xml:space="preserve"> кг </w:t>
      </w:r>
      <w:r w:rsidR="00F13705" w:rsidRPr="0010425C">
        <w:rPr>
          <w:szCs w:val="28"/>
        </w:rPr>
        <w:t>ниже</w:t>
      </w:r>
      <w:r w:rsidRPr="0010425C">
        <w:rPr>
          <w:szCs w:val="28"/>
        </w:rPr>
        <w:t xml:space="preserve"> уровня 201</w:t>
      </w:r>
      <w:r w:rsidR="00F13705" w:rsidRPr="0010425C">
        <w:rPr>
          <w:szCs w:val="28"/>
        </w:rPr>
        <w:t>8</w:t>
      </w:r>
      <w:r w:rsidRPr="0010425C">
        <w:rPr>
          <w:szCs w:val="28"/>
        </w:rPr>
        <w:t xml:space="preserve"> года. .</w:t>
      </w:r>
    </w:p>
    <w:p w:rsidR="0048716C" w:rsidRPr="0010425C" w:rsidRDefault="0048716C" w:rsidP="0081513A">
      <w:pPr>
        <w:pStyle w:val="a"/>
        <w:spacing w:line="360" w:lineRule="auto"/>
        <w:ind w:left="0" w:firstLine="708"/>
        <w:rPr>
          <w:szCs w:val="28"/>
        </w:rPr>
      </w:pPr>
      <w:r w:rsidRPr="0010425C">
        <w:rPr>
          <w:szCs w:val="28"/>
        </w:rPr>
        <w:t xml:space="preserve">Экономические показатели деятельности сельхозпредприятий и их финансовое состояние </w:t>
      </w:r>
      <w:r w:rsidR="00C3797A">
        <w:rPr>
          <w:szCs w:val="28"/>
        </w:rPr>
        <w:t xml:space="preserve"> в значительной степени определяются </w:t>
      </w:r>
      <w:proofErr w:type="spellStart"/>
      <w:r w:rsidR="00C3797A">
        <w:rPr>
          <w:szCs w:val="28"/>
        </w:rPr>
        <w:t>коньюктурой</w:t>
      </w:r>
      <w:proofErr w:type="spellEnd"/>
      <w:r w:rsidR="00C3797A">
        <w:rPr>
          <w:szCs w:val="28"/>
        </w:rPr>
        <w:t xml:space="preserve"> рынка, которая нестабильна. Улучшение ценовой ситуации на сельскохозяйственном рынке в последние годы в купе с мерами государственной поддержки и привлечением льготных кредитов укрепило финансовое состояние </w:t>
      </w:r>
      <w:proofErr w:type="spellStart"/>
      <w:r w:rsidR="00C3797A">
        <w:rPr>
          <w:szCs w:val="28"/>
        </w:rPr>
        <w:t>агропромпредприятий</w:t>
      </w:r>
      <w:proofErr w:type="spellEnd"/>
      <w:r w:rsidR="00C3797A">
        <w:rPr>
          <w:szCs w:val="28"/>
        </w:rPr>
        <w:t xml:space="preserve"> района. За последние три года отмечено</w:t>
      </w:r>
      <w:r w:rsidR="00E3235E">
        <w:rPr>
          <w:szCs w:val="28"/>
        </w:rPr>
        <w:t xml:space="preserve"> снижение кредиторской задолженности и рост рентабельности </w:t>
      </w:r>
      <w:proofErr w:type="spellStart"/>
      <w:r w:rsidR="00E3235E">
        <w:rPr>
          <w:szCs w:val="28"/>
        </w:rPr>
        <w:t>дечтельности</w:t>
      </w:r>
      <w:proofErr w:type="spellEnd"/>
      <w:r w:rsidR="00E3235E">
        <w:rPr>
          <w:szCs w:val="28"/>
        </w:rPr>
        <w:t xml:space="preserve"> сельхозпредприятий до 33%. По итогам 2019 года сельхозпредприятиями района получено более 270 млн. рублей прибыли, что превышает объем предыдущего года. Несмотря на относительно стабильное развитие сельскохозяйственного производства в районе, сохраняется проблема отставания.</w:t>
      </w:r>
      <w:r w:rsidRPr="0010425C">
        <w:rPr>
          <w:szCs w:val="28"/>
        </w:rPr>
        <w:t xml:space="preserve"> темпов роста сельхозпроизводства от </w:t>
      </w:r>
      <w:proofErr w:type="spellStart"/>
      <w:r w:rsidRPr="0010425C">
        <w:rPr>
          <w:szCs w:val="28"/>
        </w:rPr>
        <w:t>среднекраевых</w:t>
      </w:r>
      <w:proofErr w:type="spellEnd"/>
      <w:r w:rsidRPr="0010425C">
        <w:rPr>
          <w:szCs w:val="28"/>
        </w:rPr>
        <w:t xml:space="preserve">.  Для ее решения необходимо создание условий для сохранения и восстановления плодородия почв, повышение эффективности использования земельных ресурсов, привлечение инвестиций в строительство и модернизацию перерабатывающих мощностей, налаживание кооперационных связей с предприятиями перерабатывающей промышленности. </w:t>
      </w:r>
    </w:p>
    <w:bookmarkEnd w:id="4"/>
    <w:p w:rsidR="000021F8" w:rsidRPr="000021F8" w:rsidRDefault="000021F8" w:rsidP="000021F8">
      <w:pPr>
        <w:spacing w:line="360" w:lineRule="auto"/>
        <w:ind w:firstLine="709"/>
        <w:jc w:val="both"/>
        <w:rPr>
          <w:sz w:val="28"/>
          <w:szCs w:val="28"/>
        </w:rPr>
      </w:pPr>
      <w:r w:rsidRPr="000021F8">
        <w:rPr>
          <w:sz w:val="28"/>
          <w:szCs w:val="28"/>
        </w:rPr>
        <w:t xml:space="preserve">Суммарный объем инвестиций по крупным и средним предприятиям, приведен в таблице..    </w:t>
      </w:r>
    </w:p>
    <w:p w:rsidR="000021F8" w:rsidRPr="000021F8" w:rsidRDefault="000021F8" w:rsidP="000021F8">
      <w:pPr>
        <w:spacing w:line="360" w:lineRule="auto"/>
        <w:ind w:firstLine="709"/>
        <w:jc w:val="both"/>
        <w:rPr>
          <w:sz w:val="28"/>
          <w:szCs w:val="28"/>
        </w:rPr>
      </w:pPr>
      <w:r w:rsidRPr="000021F8">
        <w:rPr>
          <w:sz w:val="28"/>
          <w:szCs w:val="28"/>
        </w:rPr>
        <w:lastRenderedPageBreak/>
        <w:t xml:space="preserve">  Строительство жилья  на территории района осуществляется  только  индивидуальными  застройщиками и ежегодно снижается.</w:t>
      </w:r>
    </w:p>
    <w:p w:rsidR="00A8746E" w:rsidRDefault="00A8746E" w:rsidP="0093763D">
      <w:pPr>
        <w:pStyle w:val="a6"/>
        <w:spacing w:line="276" w:lineRule="auto"/>
      </w:pPr>
    </w:p>
    <w:p w:rsidR="00A8746E" w:rsidRDefault="00A8746E" w:rsidP="00A8746E">
      <w:pPr>
        <w:shd w:val="clear" w:color="auto" w:fill="FFFFFF"/>
        <w:spacing w:line="276" w:lineRule="auto"/>
        <w:ind w:left="1690" w:right="1690"/>
        <w:jc w:val="center"/>
        <w:rPr>
          <w:spacing w:val="-7"/>
          <w:sz w:val="28"/>
          <w:szCs w:val="28"/>
        </w:rPr>
      </w:pPr>
      <w:r w:rsidRPr="00EF722C">
        <w:rPr>
          <w:spacing w:val="-7"/>
          <w:sz w:val="28"/>
          <w:szCs w:val="28"/>
        </w:rPr>
        <w:t xml:space="preserve">Общие показатели развития </w:t>
      </w:r>
      <w:r>
        <w:rPr>
          <w:spacing w:val="-7"/>
          <w:sz w:val="28"/>
          <w:szCs w:val="28"/>
        </w:rPr>
        <w:t xml:space="preserve"> инвестиционной деятельности</w:t>
      </w:r>
    </w:p>
    <w:p w:rsidR="00A8746E" w:rsidRDefault="00A8746E" w:rsidP="00A8746E">
      <w:pPr>
        <w:pStyle w:val="a6"/>
        <w:spacing w:line="276" w:lineRule="auto"/>
      </w:pPr>
    </w:p>
    <w:tbl>
      <w:tblPr>
        <w:tblW w:w="89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851"/>
        <w:gridCol w:w="850"/>
        <w:gridCol w:w="851"/>
        <w:gridCol w:w="851"/>
        <w:gridCol w:w="851"/>
      </w:tblGrid>
      <w:tr w:rsidR="00A8746E" w:rsidRPr="00E75460" w:rsidTr="00360363">
        <w:trPr>
          <w:trHeight w:hRule="exact" w:val="34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left="2400"/>
              <w:rPr>
                <w:sz w:val="24"/>
                <w:szCs w:val="24"/>
              </w:rPr>
            </w:pPr>
            <w:r w:rsidRPr="00E75460">
              <w:rPr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97BD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97BD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 w:rsidRPr="00E75460">
              <w:rPr>
                <w:sz w:val="24"/>
                <w:szCs w:val="24"/>
              </w:rPr>
              <w:t>201</w:t>
            </w:r>
            <w:r w:rsidR="00997BD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97BD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997BDC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97BDC">
              <w:rPr>
                <w:sz w:val="24"/>
                <w:szCs w:val="24"/>
              </w:rPr>
              <w:t>20</w:t>
            </w:r>
          </w:p>
        </w:tc>
      </w:tr>
      <w:tr w:rsidR="00A8746E" w:rsidRPr="00E75460" w:rsidTr="00360363">
        <w:trPr>
          <w:trHeight w:hRule="exact"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в фактически действовавших ценах, млн.руб.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3C67E8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A8746E" w:rsidRPr="00E75460" w:rsidTr="00360363">
        <w:trPr>
          <w:trHeight w:hRule="exact"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 счет средств бюджетов всех уровней, млн.руб.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3B7735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A8746E" w:rsidRPr="00E75460" w:rsidTr="00360363">
        <w:trPr>
          <w:trHeight w:hRule="exact"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Инвестиции в основной капитал на душу населения,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3B7735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11886</w:t>
            </w:r>
          </w:p>
        </w:tc>
      </w:tr>
      <w:tr w:rsidR="00A8746E" w:rsidRPr="00E75460" w:rsidTr="00360363">
        <w:trPr>
          <w:trHeight w:hRule="exact"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A8746E" w:rsidP="00360363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действие общей площади жилых помещений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Pr="00E75460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997BDC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46E" w:rsidRDefault="003C67E8" w:rsidP="0036036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</w:tr>
    </w:tbl>
    <w:p w:rsidR="00A8746E" w:rsidRDefault="00A8746E" w:rsidP="0093763D">
      <w:pPr>
        <w:pStyle w:val="a6"/>
        <w:spacing w:line="276" w:lineRule="auto"/>
      </w:pPr>
    </w:p>
    <w:p w:rsidR="00A8746E" w:rsidRDefault="00A8746E" w:rsidP="0093763D">
      <w:pPr>
        <w:pStyle w:val="a6"/>
        <w:spacing w:line="276" w:lineRule="auto"/>
      </w:pPr>
    </w:p>
    <w:p w:rsidR="00F13705" w:rsidRPr="0010425C" w:rsidRDefault="009F55B4" w:rsidP="0081513A">
      <w:pPr>
        <w:pStyle w:val="a6"/>
        <w:spacing w:line="360" w:lineRule="auto"/>
      </w:pPr>
      <w:r w:rsidRPr="0010425C">
        <w:t xml:space="preserve">В реальном секторе наибольший объем инвестиций обеспечен двумя предприятиями – </w:t>
      </w:r>
      <w:r w:rsidR="003073D2" w:rsidRPr="0010425C">
        <w:t>ООО</w:t>
      </w:r>
      <w:r w:rsidRPr="0010425C">
        <w:t>«</w:t>
      </w:r>
      <w:proofErr w:type="spellStart"/>
      <w:r w:rsidR="003073D2" w:rsidRPr="0010425C">
        <w:t>Усть-КалманскийМаслосырзавод</w:t>
      </w:r>
      <w:proofErr w:type="spellEnd"/>
      <w:r w:rsidRPr="0010425C">
        <w:t>» и ООО «</w:t>
      </w:r>
      <w:proofErr w:type="spellStart"/>
      <w:r w:rsidR="003073D2" w:rsidRPr="0010425C">
        <w:t>Усть-Калманский</w:t>
      </w:r>
      <w:proofErr w:type="spellEnd"/>
      <w:r w:rsidR="003073D2" w:rsidRPr="0010425C">
        <w:t xml:space="preserve"> Элеватор</w:t>
      </w:r>
      <w:r w:rsidRPr="0010425C">
        <w:t>». В сельском хозяйстве хорошими темпами проводят техническое перевооружение такие предприятия, как ООО «</w:t>
      </w:r>
      <w:proofErr w:type="spellStart"/>
      <w:r w:rsidR="003073D2" w:rsidRPr="0010425C">
        <w:t>Бурановское</w:t>
      </w:r>
      <w:proofErr w:type="spellEnd"/>
      <w:r w:rsidR="003073D2" w:rsidRPr="0010425C">
        <w:t>»</w:t>
      </w:r>
      <w:r w:rsidRPr="0010425C">
        <w:t>,</w:t>
      </w:r>
      <w:r w:rsidR="003073D2" w:rsidRPr="0010425C">
        <w:t xml:space="preserve">  ООО </w:t>
      </w:r>
      <w:proofErr w:type="spellStart"/>
      <w:r w:rsidR="003073D2" w:rsidRPr="0010425C">
        <w:t>АГРОВосточнй</w:t>
      </w:r>
      <w:proofErr w:type="spellEnd"/>
      <w:r w:rsidR="003073D2" w:rsidRPr="0010425C">
        <w:t xml:space="preserve">. </w:t>
      </w:r>
    </w:p>
    <w:p w:rsidR="007E7BFC" w:rsidRDefault="00F13705" w:rsidP="007E7BFC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0425C">
        <w:rPr>
          <w:b w:val="0"/>
          <w:sz w:val="28"/>
          <w:szCs w:val="28"/>
        </w:rPr>
        <w:t xml:space="preserve">За последние годы значительно увеличился объем вложения инвестиций в социальную инфраструктуру  </w:t>
      </w:r>
      <w:proofErr w:type="spellStart"/>
      <w:r w:rsidRPr="0010425C">
        <w:rPr>
          <w:b w:val="0"/>
          <w:sz w:val="28"/>
          <w:szCs w:val="28"/>
        </w:rPr>
        <w:t>района</w:t>
      </w:r>
      <w:r w:rsidR="009C400B" w:rsidRPr="0010425C">
        <w:rPr>
          <w:b w:val="0"/>
          <w:sz w:val="28"/>
          <w:szCs w:val="28"/>
        </w:rPr>
        <w:t>За</w:t>
      </w:r>
      <w:proofErr w:type="spellEnd"/>
      <w:r w:rsidR="009C400B" w:rsidRPr="0010425C">
        <w:rPr>
          <w:b w:val="0"/>
          <w:sz w:val="28"/>
          <w:szCs w:val="28"/>
        </w:rPr>
        <w:t xml:space="preserve"> три  года завершены работы по объекту «Капитальный ремонт </w:t>
      </w:r>
      <w:proofErr w:type="spellStart"/>
      <w:r w:rsidR="009C400B" w:rsidRPr="0010425C">
        <w:rPr>
          <w:b w:val="0"/>
          <w:sz w:val="28"/>
          <w:szCs w:val="28"/>
        </w:rPr>
        <w:t>Усть-Калманской</w:t>
      </w:r>
      <w:proofErr w:type="spellEnd"/>
      <w:r w:rsidR="009C400B" w:rsidRPr="0010425C">
        <w:rPr>
          <w:b w:val="0"/>
          <w:sz w:val="28"/>
          <w:szCs w:val="28"/>
        </w:rPr>
        <w:t xml:space="preserve"> средней школы»   освоено средств краевого  и местного бюджетов на сумму 90 млн.  руб.</w:t>
      </w:r>
    </w:p>
    <w:p w:rsidR="00A8746E" w:rsidRDefault="009F55B4" w:rsidP="00A8746E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E7BFC">
        <w:rPr>
          <w:b w:val="0"/>
          <w:sz w:val="28"/>
          <w:szCs w:val="28"/>
        </w:rPr>
        <w:t xml:space="preserve">Для большинства предприятий и организаций уровень инвестирования является недостаточным вследствие  нестабильного финансово – </w:t>
      </w:r>
      <w:proofErr w:type="spellStart"/>
      <w:r w:rsidRPr="007E7BFC">
        <w:rPr>
          <w:b w:val="0"/>
          <w:sz w:val="28"/>
          <w:szCs w:val="28"/>
        </w:rPr>
        <w:t>экономическогосостояния</w:t>
      </w:r>
      <w:proofErr w:type="spellEnd"/>
      <w:r w:rsidRPr="007E7BFC">
        <w:rPr>
          <w:b w:val="0"/>
          <w:sz w:val="28"/>
          <w:szCs w:val="28"/>
        </w:rPr>
        <w:t>.</w:t>
      </w:r>
    </w:p>
    <w:p w:rsidR="00DC1900" w:rsidRPr="00A8746E" w:rsidRDefault="00A613E1" w:rsidP="00A8746E">
      <w:pPr>
        <w:pStyle w:val="ConsPlusTitle"/>
        <w:spacing w:line="360" w:lineRule="auto"/>
        <w:ind w:firstLine="709"/>
        <w:jc w:val="both"/>
        <w:rPr>
          <w:b w:val="0"/>
          <w:spacing w:val="-7"/>
          <w:sz w:val="28"/>
          <w:szCs w:val="28"/>
        </w:rPr>
      </w:pPr>
      <w:r w:rsidRPr="00A8746E">
        <w:rPr>
          <w:b w:val="0"/>
          <w:sz w:val="28"/>
          <w:szCs w:val="28"/>
        </w:rPr>
        <w:t>На территории района внедрен Инвестиционный стандарт деятельности органов местного самоуправления по обеспечению благоприятного инвестиционного климата. На постоянной основе работает Инвестиционный совет при главе  района -  постоянно действующий</w:t>
      </w:r>
      <w:r w:rsidR="003073D2" w:rsidRPr="00A8746E">
        <w:rPr>
          <w:b w:val="0"/>
          <w:sz w:val="28"/>
          <w:szCs w:val="28"/>
        </w:rPr>
        <w:t xml:space="preserve"> совещательный</w:t>
      </w:r>
      <w:r w:rsidRPr="00A8746E">
        <w:rPr>
          <w:b w:val="0"/>
          <w:sz w:val="28"/>
          <w:szCs w:val="28"/>
        </w:rPr>
        <w:t xml:space="preserve">  орган, работа которого направлена на обеспечение проведения последовательной и </w:t>
      </w:r>
      <w:r w:rsidRPr="00A8746E">
        <w:rPr>
          <w:b w:val="0"/>
          <w:sz w:val="28"/>
          <w:szCs w:val="28"/>
        </w:rPr>
        <w:lastRenderedPageBreak/>
        <w:t>скоординированной политики в области инвестиционной деятельности, улучшение инвестиционного климата и привлечение частных инвестиций в экономику района.</w:t>
      </w:r>
    </w:p>
    <w:p w:rsidR="005032AF" w:rsidRPr="0010425C" w:rsidRDefault="005032AF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  <w:r w:rsidRPr="0010425C">
        <w:rPr>
          <w:rStyle w:val="11"/>
          <w:rFonts w:eastAsia="Calibri"/>
          <w:sz w:val="28"/>
          <w:szCs w:val="28"/>
          <w:u w:val="none"/>
        </w:rPr>
        <w:t>На территории района завершена разработка  и утверждены документы территориального планирования района и сельских поселений (схема территориального планирования, генеральные планы поселений), документы градостроительного планирования (правила землепользования и застройки сельских поселений). Приняты местные нормативы градостроительного проектирования, разработаны и утверждены Программы комплексного развития транспортной, коммунальной, социальной инфраструктур.</w:t>
      </w:r>
    </w:p>
    <w:p w:rsidR="00E75460" w:rsidRPr="0010425C" w:rsidRDefault="00E75460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A66F48" w:rsidRPr="00ED29D0" w:rsidRDefault="00A3112A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bCs/>
          <w:sz w:val="28"/>
          <w:szCs w:val="28"/>
          <w:u w:val="none"/>
        </w:rPr>
      </w:pPr>
      <w:bookmarkStart w:id="5" w:name="_Toc448502091"/>
      <w:r w:rsidRPr="00ED29D0">
        <w:rPr>
          <w:rStyle w:val="11"/>
          <w:rFonts w:eastAsia="Calibri"/>
          <w:b/>
          <w:bCs/>
          <w:sz w:val="28"/>
          <w:szCs w:val="28"/>
          <w:u w:val="none"/>
        </w:rPr>
        <w:t>1.5</w:t>
      </w:r>
      <w:r w:rsidR="00E004D6" w:rsidRPr="00ED29D0">
        <w:rPr>
          <w:rStyle w:val="11"/>
          <w:rFonts w:eastAsia="Calibri"/>
          <w:b/>
          <w:bCs/>
          <w:sz w:val="28"/>
          <w:szCs w:val="28"/>
          <w:u w:val="none"/>
        </w:rPr>
        <w:t xml:space="preserve"> Деловая инфраструктура, малый, средний бизнес и потребительский рынок</w:t>
      </w:r>
      <w:bookmarkEnd w:id="5"/>
      <w:r w:rsidR="006601A0" w:rsidRPr="00ED29D0">
        <w:rPr>
          <w:rStyle w:val="11"/>
          <w:rFonts w:eastAsia="Calibri"/>
          <w:b/>
          <w:bCs/>
          <w:sz w:val="28"/>
          <w:szCs w:val="28"/>
          <w:u w:val="none"/>
        </w:rPr>
        <w:t>.</w:t>
      </w:r>
    </w:p>
    <w:p w:rsidR="001847D1" w:rsidRPr="0010425C" w:rsidRDefault="001847D1" w:rsidP="0081513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 районе действуют 4 организации, специализирующиеся на предоставлении финансово-кредитных услуг населению:</w:t>
      </w:r>
    </w:p>
    <w:p w:rsidR="001847D1" w:rsidRPr="0010425C" w:rsidRDefault="001847D1" w:rsidP="008151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1.Дополнительный офис №8644/0173  отделения Сбербанка России № 8203, в настоящее время осуществляет банковские операции только с физическими лицами. </w:t>
      </w:r>
    </w:p>
    <w:p w:rsidR="001847D1" w:rsidRPr="0010425C" w:rsidRDefault="001847D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2.Филиал ООО «</w:t>
      </w:r>
      <w:proofErr w:type="spellStart"/>
      <w:r w:rsidRPr="0010425C">
        <w:rPr>
          <w:sz w:val="28"/>
          <w:szCs w:val="28"/>
        </w:rPr>
        <w:t>Росгосстрах</w:t>
      </w:r>
      <w:proofErr w:type="spellEnd"/>
      <w:r w:rsidRPr="0010425C">
        <w:rPr>
          <w:sz w:val="28"/>
          <w:szCs w:val="28"/>
        </w:rPr>
        <w:t xml:space="preserve">» в Алтайском крае. Виды оказываемых услуг: </w:t>
      </w:r>
      <w:proofErr w:type="spellStart"/>
      <w:r w:rsidRPr="0010425C">
        <w:rPr>
          <w:sz w:val="28"/>
          <w:szCs w:val="28"/>
        </w:rPr>
        <w:t>автострахование</w:t>
      </w:r>
      <w:proofErr w:type="spellEnd"/>
      <w:r w:rsidRPr="0010425C">
        <w:rPr>
          <w:sz w:val="28"/>
          <w:szCs w:val="28"/>
        </w:rPr>
        <w:t>, имущественное, ипотечное, сельскохозяйственное страхование, страхование гражданской ответственности, от несчастного случая, медицинское страхование.</w:t>
      </w:r>
    </w:p>
    <w:p w:rsidR="001847D1" w:rsidRPr="0010425C" w:rsidRDefault="001847D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3. Офис филиала ООО «</w:t>
      </w:r>
      <w:proofErr w:type="spellStart"/>
      <w:r w:rsidRPr="0010425C">
        <w:rPr>
          <w:sz w:val="28"/>
          <w:szCs w:val="28"/>
        </w:rPr>
        <w:t>РГС-Медицина</w:t>
      </w:r>
      <w:proofErr w:type="spellEnd"/>
      <w:r w:rsidRPr="0010425C">
        <w:rPr>
          <w:sz w:val="28"/>
          <w:szCs w:val="28"/>
        </w:rPr>
        <w:t xml:space="preserve">» – </w:t>
      </w:r>
      <w:proofErr w:type="spellStart"/>
      <w:r w:rsidRPr="0010425C">
        <w:rPr>
          <w:sz w:val="28"/>
          <w:szCs w:val="28"/>
        </w:rPr>
        <w:t>Росгострах</w:t>
      </w:r>
      <w:proofErr w:type="spellEnd"/>
      <w:r w:rsidRPr="0010425C">
        <w:rPr>
          <w:sz w:val="28"/>
          <w:szCs w:val="28"/>
        </w:rPr>
        <w:t xml:space="preserve"> – Алтай – Мед выполняет медицинское страхование.</w:t>
      </w:r>
    </w:p>
    <w:p w:rsidR="001847D1" w:rsidRPr="0010425C" w:rsidRDefault="001847D1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4.ООО «СМК «</w:t>
      </w:r>
      <w:proofErr w:type="spellStart"/>
      <w:r w:rsidRPr="0010425C">
        <w:rPr>
          <w:sz w:val="28"/>
          <w:szCs w:val="28"/>
        </w:rPr>
        <w:t>Ресо-мед</w:t>
      </w:r>
      <w:proofErr w:type="spellEnd"/>
      <w:r w:rsidRPr="0010425C">
        <w:rPr>
          <w:sz w:val="28"/>
          <w:szCs w:val="28"/>
        </w:rPr>
        <w:t>» - выполняет медицинское страхование.</w:t>
      </w:r>
    </w:p>
    <w:p w:rsidR="009C5222" w:rsidRDefault="001847D1" w:rsidP="009C5222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 w:rsidRPr="0010425C">
        <w:rPr>
          <w:sz w:val="28"/>
          <w:szCs w:val="28"/>
        </w:rPr>
        <w:t xml:space="preserve">Наличие финансово-кредитных учреждений не удовлетворяет потребность населения района в данных услугах. </w:t>
      </w:r>
      <w:r w:rsidR="00235ED7" w:rsidRPr="00235ED7">
        <w:rPr>
          <w:spacing w:val="-2"/>
          <w:sz w:val="28"/>
          <w:szCs w:val="28"/>
        </w:rPr>
        <w:t xml:space="preserve">По данным на </w:t>
      </w:r>
      <w:r w:rsidR="003B7735">
        <w:rPr>
          <w:spacing w:val="-2"/>
          <w:sz w:val="28"/>
          <w:szCs w:val="28"/>
        </w:rPr>
        <w:t>1</w:t>
      </w:r>
      <w:r w:rsidR="002E3282">
        <w:rPr>
          <w:spacing w:val="-2"/>
          <w:sz w:val="28"/>
          <w:szCs w:val="28"/>
        </w:rPr>
        <w:t>0</w:t>
      </w:r>
      <w:r w:rsidR="00235ED7" w:rsidRPr="00235ED7">
        <w:rPr>
          <w:spacing w:val="-2"/>
          <w:sz w:val="28"/>
          <w:szCs w:val="28"/>
        </w:rPr>
        <w:t>.</w:t>
      </w:r>
      <w:r w:rsidR="002E3282">
        <w:rPr>
          <w:spacing w:val="-2"/>
          <w:sz w:val="28"/>
          <w:szCs w:val="28"/>
        </w:rPr>
        <w:t>0</w:t>
      </w:r>
      <w:r w:rsidR="00235ED7" w:rsidRPr="00235ED7">
        <w:rPr>
          <w:spacing w:val="-2"/>
          <w:sz w:val="28"/>
          <w:szCs w:val="28"/>
        </w:rPr>
        <w:t xml:space="preserve">1.2020 в Едином реестре субъектов малого и среднего предпринимательства (далее – Реестр) содержались сведения </w:t>
      </w:r>
      <w:r w:rsidR="003D5D5E">
        <w:rPr>
          <w:spacing w:val="-2"/>
          <w:sz w:val="28"/>
          <w:szCs w:val="28"/>
        </w:rPr>
        <w:t xml:space="preserve">278 </w:t>
      </w:r>
      <w:r w:rsidR="00235ED7" w:rsidRPr="00235ED7">
        <w:rPr>
          <w:spacing w:val="-2"/>
          <w:sz w:val="28"/>
          <w:szCs w:val="28"/>
        </w:rPr>
        <w:t xml:space="preserve">субъектах предпринимательства, осуществляющих деятельность на территории </w:t>
      </w:r>
      <w:proofErr w:type="spellStart"/>
      <w:r w:rsidR="00235ED7" w:rsidRPr="00235ED7">
        <w:rPr>
          <w:spacing w:val="-2"/>
          <w:sz w:val="28"/>
          <w:szCs w:val="28"/>
        </w:rPr>
        <w:t>Усть-Калманского</w:t>
      </w:r>
      <w:proofErr w:type="spellEnd"/>
      <w:r w:rsidR="00235ED7" w:rsidRPr="00235ED7">
        <w:rPr>
          <w:spacing w:val="-2"/>
          <w:sz w:val="28"/>
          <w:szCs w:val="28"/>
        </w:rPr>
        <w:t xml:space="preserve"> района, в том числе: </w:t>
      </w:r>
      <w:r w:rsidR="00235ED7" w:rsidRPr="00235ED7">
        <w:rPr>
          <w:spacing w:val="-2"/>
          <w:sz w:val="28"/>
          <w:szCs w:val="28"/>
          <w:shd w:val="clear" w:color="auto" w:fill="FFFFFF"/>
        </w:rPr>
        <w:t>24</w:t>
      </w:r>
      <w:r w:rsidR="003D5D5E">
        <w:rPr>
          <w:spacing w:val="-2"/>
          <w:sz w:val="28"/>
          <w:szCs w:val="28"/>
          <w:shd w:val="clear" w:color="auto" w:fill="FFFFFF"/>
        </w:rPr>
        <w:t>0</w:t>
      </w:r>
      <w:r w:rsidR="00235ED7" w:rsidRPr="00235ED7">
        <w:rPr>
          <w:spacing w:val="-2"/>
          <w:sz w:val="28"/>
          <w:szCs w:val="28"/>
          <w:shd w:val="clear" w:color="auto" w:fill="FFFFFF"/>
        </w:rPr>
        <w:t xml:space="preserve"> индивидуальных </w:t>
      </w:r>
      <w:r w:rsidR="00235ED7" w:rsidRPr="00235ED7">
        <w:rPr>
          <w:spacing w:val="-2"/>
          <w:sz w:val="28"/>
          <w:szCs w:val="28"/>
          <w:shd w:val="clear" w:color="auto" w:fill="FFFFFF"/>
        </w:rPr>
        <w:lastRenderedPageBreak/>
        <w:t>предпринимателях  и 37 организациях. В районе: 1</w:t>
      </w:r>
      <w:r w:rsidR="002E3282">
        <w:rPr>
          <w:spacing w:val="-2"/>
          <w:sz w:val="28"/>
          <w:szCs w:val="28"/>
          <w:shd w:val="clear" w:color="auto" w:fill="FFFFFF"/>
        </w:rPr>
        <w:t>2</w:t>
      </w:r>
      <w:r w:rsidR="00235ED7" w:rsidRPr="00235ED7">
        <w:rPr>
          <w:spacing w:val="-2"/>
          <w:sz w:val="28"/>
          <w:szCs w:val="28"/>
          <w:shd w:val="clear" w:color="auto" w:fill="FFFFFF"/>
        </w:rPr>
        <w:t xml:space="preserve"> – малых предприятий, 266– </w:t>
      </w:r>
      <w:proofErr w:type="spellStart"/>
      <w:r w:rsidR="00235ED7" w:rsidRPr="00235ED7">
        <w:rPr>
          <w:spacing w:val="-2"/>
          <w:sz w:val="28"/>
          <w:szCs w:val="28"/>
          <w:shd w:val="clear" w:color="auto" w:fill="FFFFFF"/>
        </w:rPr>
        <w:t>микропредприятий</w:t>
      </w:r>
      <w:proofErr w:type="spellEnd"/>
      <w:r w:rsidR="00235ED7" w:rsidRPr="00235ED7">
        <w:rPr>
          <w:spacing w:val="-2"/>
          <w:sz w:val="28"/>
          <w:szCs w:val="28"/>
          <w:shd w:val="clear" w:color="auto" w:fill="FFFFFF"/>
        </w:rPr>
        <w:t xml:space="preserve">. Тенденция изменения количества субъектов малого предпринимательства в </w:t>
      </w:r>
      <w:proofErr w:type="spellStart"/>
      <w:r w:rsidR="00235ED7" w:rsidRPr="00235ED7">
        <w:rPr>
          <w:spacing w:val="-2"/>
          <w:sz w:val="28"/>
          <w:szCs w:val="28"/>
          <w:shd w:val="clear" w:color="auto" w:fill="FFFFFF"/>
        </w:rPr>
        <w:t>Усть-Калманском</w:t>
      </w:r>
      <w:proofErr w:type="spellEnd"/>
      <w:r w:rsidR="00235ED7" w:rsidRPr="00235ED7">
        <w:rPr>
          <w:spacing w:val="-2"/>
          <w:sz w:val="28"/>
          <w:szCs w:val="28"/>
          <w:shd w:val="clear" w:color="auto" w:fill="FFFFFF"/>
        </w:rPr>
        <w:t xml:space="preserve"> районе имеет отрицательную динамику. В основном это происходит за счет сокращения числа индивидуальных предпринимателей.</w:t>
      </w:r>
    </w:p>
    <w:p w:rsidR="00235ED7" w:rsidRDefault="009C5222" w:rsidP="009C5222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  <w:shd w:val="clear" w:color="auto" w:fill="FFFFFF"/>
        </w:rPr>
        <w:t xml:space="preserve">   </w:t>
      </w:r>
      <w:r w:rsidR="00235ED7" w:rsidRPr="00235ED7">
        <w:rPr>
          <w:sz w:val="28"/>
          <w:szCs w:val="28"/>
          <w:shd w:val="clear" w:color="auto" w:fill="FFFFFF"/>
        </w:rPr>
        <w:t>Количество субъектов малого предпринимательства по годам</w:t>
      </w:r>
    </w:p>
    <w:p w:rsidR="009C5222" w:rsidRDefault="009C5222" w:rsidP="009C5222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C5222" w:rsidRDefault="009C5222" w:rsidP="009C5222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W w:w="10279" w:type="dxa"/>
        <w:tblLook w:val="04A0"/>
      </w:tblPr>
      <w:tblGrid>
        <w:gridCol w:w="1347"/>
        <w:gridCol w:w="1258"/>
        <w:gridCol w:w="1293"/>
        <w:gridCol w:w="727"/>
        <w:gridCol w:w="1013"/>
        <w:gridCol w:w="1521"/>
        <w:gridCol w:w="989"/>
        <w:gridCol w:w="1114"/>
        <w:gridCol w:w="1017"/>
      </w:tblGrid>
      <w:tr w:rsidR="00235ED7" w:rsidRPr="00235ED7" w:rsidTr="009C5222">
        <w:trPr>
          <w:trHeight w:val="30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35ED7">
              <w:rPr>
                <w:color w:val="000000"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Малые</w:t>
            </w:r>
          </w:p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 xml:space="preserve"> предприятия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Средние</w:t>
            </w:r>
          </w:p>
          <w:p w:rsidR="00235ED7" w:rsidRPr="00235ED7" w:rsidRDefault="00235ED7" w:rsidP="00235ED7">
            <w:pPr>
              <w:keepNext/>
              <w:widowControl w:val="0"/>
              <w:spacing w:line="240" w:lineRule="exact"/>
              <w:ind w:left="-108" w:right="-114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 xml:space="preserve"> предприятия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ЮЛ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ЮЛ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35ED7">
              <w:rPr>
                <w:color w:val="000000"/>
                <w:sz w:val="28"/>
                <w:szCs w:val="28"/>
              </w:rPr>
              <w:t>ЮЛ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235ED7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10.01.2017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35ED7">
              <w:rPr>
                <w:b/>
                <w:color w:val="000000"/>
                <w:sz w:val="24"/>
                <w:szCs w:val="24"/>
              </w:rPr>
              <w:t>310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10.01.2018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35ED7">
              <w:rPr>
                <w:b/>
                <w:color w:val="000000"/>
                <w:sz w:val="24"/>
                <w:szCs w:val="24"/>
              </w:rPr>
              <w:t>293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10.01.2019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35ED7">
              <w:rPr>
                <w:b/>
                <w:color w:val="000000"/>
                <w:sz w:val="24"/>
                <w:szCs w:val="24"/>
              </w:rPr>
              <w:t>281</w:t>
            </w:r>
          </w:p>
        </w:tc>
      </w:tr>
      <w:tr w:rsidR="00235ED7" w:rsidRPr="00235ED7" w:rsidTr="009C5222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10.01.2020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35ED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ED7" w:rsidRPr="00235ED7" w:rsidRDefault="00235ED7" w:rsidP="00235ED7">
            <w:pPr>
              <w:keepNext/>
              <w:widowControl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35ED7">
              <w:rPr>
                <w:b/>
                <w:color w:val="000000"/>
                <w:sz w:val="24"/>
                <w:szCs w:val="24"/>
              </w:rPr>
              <w:t>278</w:t>
            </w:r>
          </w:p>
        </w:tc>
      </w:tr>
    </w:tbl>
    <w:p w:rsidR="00235ED7" w:rsidRPr="00235ED7" w:rsidRDefault="00235ED7" w:rsidP="00235ED7">
      <w:pPr>
        <w:keepNext/>
        <w:widowControl w:val="0"/>
        <w:jc w:val="both"/>
        <w:rPr>
          <w:sz w:val="28"/>
          <w:szCs w:val="28"/>
          <w:shd w:val="clear" w:color="auto" w:fill="FFFFFF"/>
        </w:rPr>
      </w:pPr>
    </w:p>
    <w:p w:rsidR="00235ED7" w:rsidRPr="00235ED7" w:rsidRDefault="00235ED7" w:rsidP="00235ED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 xml:space="preserve">Численность занятых в сфере малого и среднего бизнеса (включая индивидуальных предпринимателей) </w:t>
      </w:r>
      <w:proofErr w:type="spellStart"/>
      <w:r w:rsidRPr="00235ED7">
        <w:rPr>
          <w:sz w:val="28"/>
          <w:szCs w:val="28"/>
          <w:shd w:val="clear" w:color="auto" w:fill="FFFFFF"/>
        </w:rPr>
        <w:t>Усть-Калманского</w:t>
      </w:r>
      <w:proofErr w:type="spellEnd"/>
      <w:r w:rsidRPr="00235ED7">
        <w:rPr>
          <w:sz w:val="28"/>
          <w:szCs w:val="28"/>
          <w:shd w:val="clear" w:color="auto" w:fill="FFFFFF"/>
        </w:rPr>
        <w:t xml:space="preserve"> района по итогам 2019 года составляла 958 человек (48-е место среди 69 муниципальных районов и городских округов Алтайского края).</w:t>
      </w:r>
    </w:p>
    <w:p w:rsidR="00235ED7" w:rsidRPr="00235ED7" w:rsidRDefault="00235ED7" w:rsidP="00235ED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>Сектор предпринимательства района представлен в основном хозяйствующими субъектами, осуществляющими деятельность в сфере розничной торговли, сельского хозяйства, предоставления услуг по перевозкам, оптовой торговли, строительства.</w:t>
      </w:r>
    </w:p>
    <w:p w:rsidR="00235ED7" w:rsidRPr="00235ED7" w:rsidRDefault="00235ED7" w:rsidP="00235E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5ED7">
        <w:rPr>
          <w:sz w:val="28"/>
          <w:szCs w:val="28"/>
        </w:rPr>
        <w:t xml:space="preserve">В районе функционирует общественный совет по развитию предпринимательства при главе района, обеспечивающий конструктивное взаимодействие местного </w:t>
      </w:r>
      <w:proofErr w:type="spellStart"/>
      <w:r w:rsidRPr="00235ED7">
        <w:rPr>
          <w:sz w:val="28"/>
          <w:szCs w:val="28"/>
        </w:rPr>
        <w:t>бизнес-сообщества</w:t>
      </w:r>
      <w:proofErr w:type="spellEnd"/>
      <w:r w:rsidRPr="00235ED7">
        <w:rPr>
          <w:sz w:val="28"/>
          <w:szCs w:val="28"/>
        </w:rPr>
        <w:t xml:space="preserve"> и органов власти.</w:t>
      </w:r>
    </w:p>
    <w:p w:rsidR="00235ED7" w:rsidRPr="00235ED7" w:rsidRDefault="00235ED7" w:rsidP="00235ED7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235ED7">
        <w:rPr>
          <w:color w:val="000000"/>
          <w:spacing w:val="-4"/>
          <w:sz w:val="28"/>
          <w:szCs w:val="28"/>
          <w:shd w:val="clear" w:color="auto" w:fill="FFFFFF"/>
        </w:rPr>
        <w:t xml:space="preserve">Муниципальный информационно-консультационный центр предоставляет предпринимателям доступ ко всем услугам региональной системы государственной поддержки </w:t>
      </w:r>
      <w:proofErr w:type="spellStart"/>
      <w:r w:rsidRPr="00235ED7">
        <w:rPr>
          <w:color w:val="000000"/>
          <w:spacing w:val="-4"/>
          <w:sz w:val="28"/>
          <w:szCs w:val="28"/>
          <w:shd w:val="clear" w:color="auto" w:fill="FFFFFF"/>
        </w:rPr>
        <w:t>бизнес-инициатив</w:t>
      </w:r>
      <w:proofErr w:type="spellEnd"/>
      <w:r w:rsidRPr="00235ED7">
        <w:rPr>
          <w:color w:val="000000"/>
          <w:spacing w:val="-4"/>
          <w:sz w:val="28"/>
          <w:szCs w:val="28"/>
          <w:shd w:val="clear" w:color="auto" w:fill="FFFFFF"/>
        </w:rPr>
        <w:t>. Здесь в режиме «одного окна» они могут получить актуальное консультационное, информационное, инфраструктурное, финансово-</w:t>
      </w:r>
      <w:r w:rsidRPr="00235ED7">
        <w:rPr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кредитное, образовательное и иное сопровождение. </w:t>
      </w:r>
    </w:p>
    <w:p w:rsidR="002E3282" w:rsidRPr="003D5D5E" w:rsidRDefault="002E3282" w:rsidP="003D5D5E">
      <w:pPr>
        <w:pStyle w:val="a6"/>
        <w:spacing w:line="360" w:lineRule="auto"/>
      </w:pPr>
      <w:r w:rsidRPr="003D5D5E">
        <w:t>Потребительский рынок – одна из динамично развивающихся отраслей экономики района, сказывается рост доходов населения, развитие инфраструктуры потребительского рынка.</w:t>
      </w:r>
    </w:p>
    <w:p w:rsidR="002E3282" w:rsidRPr="006C3081" w:rsidRDefault="002E3282" w:rsidP="003D5D5E">
      <w:pPr>
        <w:pStyle w:val="a6"/>
        <w:spacing w:line="360" w:lineRule="auto"/>
        <w:rPr>
          <w:sz w:val="24"/>
          <w:szCs w:val="24"/>
        </w:rPr>
      </w:pPr>
      <w:r w:rsidRPr="003D5D5E">
        <w:t>Торговля на территории района  осуществляется в стационарных магазинах (промышленной и смешанной направленности).  На рынке присутствуют современные торговые форматы: специализированные магазины и  магазины с самообслуживанием</w:t>
      </w:r>
      <w:r w:rsidRPr="006C3081">
        <w:rPr>
          <w:sz w:val="24"/>
          <w:szCs w:val="24"/>
        </w:rPr>
        <w:t>.</w:t>
      </w:r>
      <w:r w:rsidRPr="006C3081">
        <w:rPr>
          <w:spacing w:val="6"/>
          <w:sz w:val="24"/>
          <w:szCs w:val="24"/>
        </w:rPr>
        <w:t xml:space="preserve">. </w:t>
      </w:r>
      <w:r w:rsidRPr="00106633">
        <w:rPr>
          <w:spacing w:val="6"/>
        </w:rPr>
        <w:t xml:space="preserve">Наиболее развита инфраструктура потребительского рынка в райцентре. В райцентре осуществляют </w:t>
      </w:r>
      <w:r w:rsidRPr="00106633">
        <w:t>деятельность региональные сетевые операторы  (ТС «Мария-Ра», «</w:t>
      </w:r>
      <w:proofErr w:type="spellStart"/>
      <w:r w:rsidRPr="00106633">
        <w:t>Аникс</w:t>
      </w:r>
      <w:proofErr w:type="spellEnd"/>
      <w:r w:rsidRPr="00106633">
        <w:t xml:space="preserve">» </w:t>
      </w:r>
      <w:r w:rsidR="003D5D5E" w:rsidRPr="00106633">
        <w:t xml:space="preserve"> «Пятерочка ООО «</w:t>
      </w:r>
      <w:proofErr w:type="spellStart"/>
      <w:r w:rsidR="003D5D5E" w:rsidRPr="00106633">
        <w:t>Агроторг</w:t>
      </w:r>
      <w:proofErr w:type="spellEnd"/>
      <w:r w:rsidR="003D5D5E">
        <w:rPr>
          <w:sz w:val="24"/>
          <w:szCs w:val="24"/>
        </w:rPr>
        <w:t>»</w:t>
      </w:r>
      <w:r w:rsidRPr="006C3081">
        <w:rPr>
          <w:sz w:val="24"/>
          <w:szCs w:val="24"/>
        </w:rPr>
        <w:t xml:space="preserve">),. </w:t>
      </w:r>
    </w:p>
    <w:p w:rsidR="002E3282" w:rsidRPr="006C3081" w:rsidRDefault="002E3282" w:rsidP="00106633">
      <w:pPr>
        <w:pStyle w:val="a6"/>
        <w:spacing w:line="360" w:lineRule="auto"/>
        <w:rPr>
          <w:sz w:val="24"/>
          <w:szCs w:val="24"/>
        </w:rPr>
      </w:pPr>
      <w:r w:rsidRPr="006C3081">
        <w:rPr>
          <w:spacing w:val="6"/>
          <w:sz w:val="24"/>
          <w:szCs w:val="24"/>
        </w:rPr>
        <w:t xml:space="preserve">  </w:t>
      </w:r>
      <w:r w:rsidRPr="00106633">
        <w:t xml:space="preserve">В магазинах представлен </w:t>
      </w:r>
      <w:r w:rsidRPr="00106633">
        <w:rPr>
          <w:spacing w:val="46"/>
        </w:rPr>
        <w:t>широкий ассортимент</w:t>
      </w:r>
      <w:r w:rsidRPr="00106633">
        <w:t xml:space="preserve"> </w:t>
      </w:r>
      <w:r w:rsidRPr="00106633">
        <w:rPr>
          <w:spacing w:val="10"/>
        </w:rPr>
        <w:t>продовольственной группы</w:t>
      </w:r>
      <w:r w:rsidRPr="00106633">
        <w:t xml:space="preserve"> </w:t>
      </w:r>
      <w:r w:rsidRPr="00106633">
        <w:rPr>
          <w:spacing w:val="10"/>
        </w:rPr>
        <w:t>товаров, бытовой химии,</w:t>
      </w:r>
      <w:r w:rsidRPr="00106633">
        <w:t xml:space="preserve"> </w:t>
      </w:r>
      <w:r w:rsidRPr="00106633">
        <w:rPr>
          <w:spacing w:val="14"/>
        </w:rPr>
        <w:t>парфюмерии, косметики,</w:t>
      </w:r>
      <w:r w:rsidRPr="00106633">
        <w:t xml:space="preserve"> канцелярских товаров, детских товаров, трикотажа, ковровых изделий, запчастей</w:t>
      </w:r>
      <w:r w:rsidRPr="006C3081">
        <w:rPr>
          <w:sz w:val="24"/>
          <w:szCs w:val="24"/>
        </w:rPr>
        <w:t xml:space="preserve">. </w:t>
      </w:r>
    </w:p>
    <w:p w:rsidR="002E3282" w:rsidRDefault="002E3282" w:rsidP="00106633">
      <w:pPr>
        <w:pStyle w:val="a6"/>
        <w:spacing w:line="360" w:lineRule="auto"/>
        <w:rPr>
          <w:spacing w:val="8"/>
          <w:sz w:val="24"/>
          <w:szCs w:val="24"/>
        </w:rPr>
      </w:pPr>
      <w:r w:rsidRPr="00106633">
        <w:t>Состояние материально-технической базы предприятий торговли удовлетворительное. В торговых точках ведется модернизация, реконструкция, обновление оборудования, витрин и вывесок. На потребительском рынке  ежегодно  увеличивается оборот розничной торговли    в сопоставимых ценах  на 105-107%.</w:t>
      </w:r>
      <w:r w:rsidRPr="006C3081">
        <w:rPr>
          <w:sz w:val="24"/>
          <w:szCs w:val="24"/>
        </w:rPr>
        <w:t xml:space="preserve"> </w:t>
      </w:r>
    </w:p>
    <w:p w:rsidR="001847D1" w:rsidRDefault="001847D1" w:rsidP="0081513A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.</w:t>
      </w:r>
    </w:p>
    <w:p w:rsidR="007E103C" w:rsidRPr="007E103C" w:rsidRDefault="007E103C" w:rsidP="00830D57">
      <w:pPr>
        <w:keepNext/>
        <w:widowControl w:val="0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Количество стационарных торговых объектов:</w:t>
      </w: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1448"/>
        <w:gridCol w:w="1560"/>
        <w:gridCol w:w="1815"/>
        <w:gridCol w:w="1844"/>
        <w:gridCol w:w="1561"/>
        <w:gridCol w:w="1412"/>
      </w:tblGrid>
      <w:tr w:rsidR="007E103C" w:rsidRPr="007E103C" w:rsidTr="007E103C">
        <w:trPr>
          <w:trHeight w:val="10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Кол-во торговых объектов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24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торговых объектов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Фактическая обеспеченность площадями, кв.м/тыс.чел</w:t>
            </w:r>
            <w:r w:rsidRPr="007E103C">
              <w:rPr>
                <w:rFonts w:eastAsia="Calibri"/>
                <w:spacing w:val="-6"/>
                <w:sz w:val="28"/>
                <w:szCs w:val="28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Фактическая обеспеченность площадями, кв.м/тыс.чел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</w:tc>
      </w:tr>
      <w:tr w:rsidR="007E103C" w:rsidRPr="007E103C" w:rsidTr="007E103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06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69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43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824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257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263</w:t>
            </w:r>
          </w:p>
        </w:tc>
      </w:tr>
    </w:tbl>
    <w:p w:rsidR="007E103C" w:rsidRDefault="007E103C" w:rsidP="00830D57">
      <w:pPr>
        <w:keepNext/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7E103C" w:rsidRPr="007E103C" w:rsidRDefault="007E103C" w:rsidP="00830D57">
      <w:pPr>
        <w:keepNext/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В районе функционируют 20 продовольственных магазинов, 61 непродовольственный, 66 со смешанным ассортиментом товаров.</w:t>
      </w: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1702"/>
        <w:gridCol w:w="1842"/>
        <w:gridCol w:w="2127"/>
        <w:gridCol w:w="2126"/>
        <w:gridCol w:w="1843"/>
      </w:tblGrid>
      <w:tr w:rsidR="007E103C" w:rsidRPr="007E103C" w:rsidTr="007E103C">
        <w:trPr>
          <w:trHeight w:val="13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lastRenderedPageBreak/>
              <w:t>Динамика изменения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 количества,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Кол-во хозяйствующих субъектов осуществляющих торговую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24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хозяйствующих субъектов осуществляющих торговую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Кол-во занятых в сфере розничной торговли</w:t>
            </w:r>
          </w:p>
        </w:tc>
      </w:tr>
      <w:tr w:rsidR="007E103C" w:rsidRPr="007E103C" w:rsidTr="007E1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объе6ктов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торговых площадей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69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101,7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441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7E103C" w:rsidRPr="007E103C" w:rsidRDefault="007E103C" w:rsidP="00830D57">
      <w:pPr>
        <w:keepNext/>
        <w:widowControl w:val="0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 xml:space="preserve">Количество нестационарных торговых объектов: </w:t>
      </w:r>
    </w:p>
    <w:p w:rsidR="007E103C" w:rsidRPr="007E103C" w:rsidRDefault="007E103C" w:rsidP="00830D57">
      <w:pPr>
        <w:keepNext/>
        <w:widowControl w:val="0"/>
        <w:spacing w:line="276" w:lineRule="auto"/>
        <w:ind w:firstLine="709"/>
        <w:jc w:val="both"/>
        <w:rPr>
          <w:rFonts w:eastAsia="Calibri"/>
          <w:color w:val="000000"/>
          <w:spacing w:val="-2"/>
          <w:sz w:val="28"/>
          <w:szCs w:val="28"/>
        </w:rPr>
      </w:pPr>
      <w:r w:rsidRPr="007E103C">
        <w:rPr>
          <w:rFonts w:eastAsia="Calibri"/>
          <w:color w:val="000000"/>
          <w:spacing w:val="-2"/>
          <w:sz w:val="28"/>
          <w:szCs w:val="28"/>
        </w:rPr>
        <w:t xml:space="preserve">По состоянию на 01.01.2020 в </w:t>
      </w:r>
      <w:proofErr w:type="spellStart"/>
      <w:r w:rsidRPr="007E103C">
        <w:rPr>
          <w:rFonts w:eastAsia="Calibri"/>
          <w:color w:val="000000"/>
          <w:spacing w:val="-2"/>
          <w:sz w:val="28"/>
          <w:szCs w:val="28"/>
        </w:rPr>
        <w:t>Усть-Калманском</w:t>
      </w:r>
      <w:proofErr w:type="spellEnd"/>
      <w:r w:rsidRPr="007E103C">
        <w:rPr>
          <w:rFonts w:eastAsia="Calibri"/>
          <w:color w:val="000000"/>
          <w:spacing w:val="-2"/>
          <w:sz w:val="28"/>
          <w:szCs w:val="28"/>
        </w:rPr>
        <w:t xml:space="preserve"> 36 объектов (3 павильона, 9 киосков, 23 палатки, 1 объект мобильной торговли). </w:t>
      </w: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2126"/>
        <w:gridCol w:w="1558"/>
        <w:gridCol w:w="1561"/>
        <w:gridCol w:w="1560"/>
        <w:gridCol w:w="1417"/>
        <w:gridCol w:w="1418"/>
      </w:tblGrid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Кол-во НТО по реализации продукции продовольственной и сельскохозяйственной, </w:t>
            </w:r>
            <w:proofErr w:type="spellStart"/>
            <w:r w:rsidRPr="007E103C">
              <w:rPr>
                <w:rFonts w:eastAsia="Calibri"/>
                <w:spacing w:val="-6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Кол-во НТО по реализации продукции продовольственной и сельскохозяйственной, </w:t>
            </w:r>
            <w:proofErr w:type="spellStart"/>
            <w:r w:rsidRPr="007E103C">
              <w:rPr>
                <w:rFonts w:eastAsia="Calibri"/>
                <w:spacing w:val="-6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Обеспеченность,  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24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color w:val="000000"/>
                <w:spacing w:val="-6"/>
                <w:sz w:val="28"/>
                <w:szCs w:val="28"/>
              </w:rPr>
              <w:t>ед. на 10000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Обеспеченность,  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ед. на 10000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</w:tc>
      </w:tr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11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rPr>
          <w:rFonts w:eastAsia="Calibri"/>
          <w:sz w:val="28"/>
          <w:szCs w:val="28"/>
        </w:rPr>
      </w:pP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2126"/>
        <w:gridCol w:w="1558"/>
        <w:gridCol w:w="1561"/>
        <w:gridCol w:w="1560"/>
        <w:gridCol w:w="1417"/>
        <w:gridCol w:w="1418"/>
      </w:tblGrid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Кол-во НТО по реализации печатной продукции, </w:t>
            </w:r>
            <w:proofErr w:type="spellStart"/>
            <w:r w:rsidRPr="007E103C">
              <w:rPr>
                <w:rFonts w:eastAsia="Calibri"/>
                <w:spacing w:val="-6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Кол-во НТО по реализации печатной продукции, </w:t>
            </w:r>
            <w:proofErr w:type="spellStart"/>
            <w:r w:rsidRPr="007E103C">
              <w:rPr>
                <w:rFonts w:eastAsia="Calibri"/>
                <w:spacing w:val="-6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Обеспеченность,  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08" w:right="-124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color w:val="000000"/>
                <w:spacing w:val="-6"/>
                <w:sz w:val="28"/>
                <w:szCs w:val="28"/>
              </w:rPr>
              <w:t>ед. на 10000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 xml:space="preserve">Обеспеченность,  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ед. на 10000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Выполнение норматива, %</w:t>
            </w:r>
          </w:p>
        </w:tc>
      </w:tr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200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22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85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7E103C">
              <w:rPr>
                <w:rFonts w:eastAsia="Calibri"/>
                <w:spacing w:val="-6"/>
                <w:sz w:val="28"/>
                <w:szCs w:val="28"/>
              </w:rPr>
              <w:t>61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 xml:space="preserve">Нестационарных торговых объектов, реализующих продукцию общественного питания, в районе нет. </w:t>
      </w:r>
    </w:p>
    <w:p w:rsidR="007E103C" w:rsidRDefault="007E103C" w:rsidP="00830D57">
      <w:pPr>
        <w:keepNext/>
        <w:widowControl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Сфера общественного питания района характеризуется следующими показателями:</w:t>
      </w:r>
    </w:p>
    <w:p w:rsidR="007E103C" w:rsidRPr="007E103C" w:rsidRDefault="007E103C" w:rsidP="00830D57">
      <w:pPr>
        <w:keepNext/>
        <w:widowControl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1526"/>
        <w:gridCol w:w="1701"/>
        <w:gridCol w:w="1559"/>
        <w:gridCol w:w="1559"/>
        <w:gridCol w:w="1560"/>
        <w:gridCol w:w="1701"/>
      </w:tblGrid>
      <w:tr w:rsidR="007E103C" w:rsidRPr="007E103C" w:rsidTr="007E103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lastRenderedPageBreak/>
              <w:t>Количество объектов общественного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 питания, ед.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Количество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 посадочных мест, ед.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Обеспеченность</w:t>
            </w:r>
          </w:p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посадочными местами, %</w:t>
            </w:r>
          </w:p>
        </w:tc>
      </w:tr>
      <w:tr w:rsidR="007E103C" w:rsidRPr="007E103C" w:rsidTr="007E10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01.01.2019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01.01.2020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 xml:space="preserve">01.01.2019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01.01.2020</w:t>
            </w:r>
          </w:p>
        </w:tc>
      </w:tr>
      <w:tr w:rsidR="007E103C" w:rsidRPr="007E103C" w:rsidTr="007E10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E103C">
              <w:rPr>
                <w:sz w:val="28"/>
                <w:szCs w:val="28"/>
              </w:rPr>
              <w:t>198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 xml:space="preserve">Обеспеченность население района посадочными местами на предприятиях общественного питания по состоянию на 01.01.2020 составила 40 единиц на 1000 человек населения, при нормативе 20. Общедоступная сеть в районе представлена 7 кафе, 2 барами, 4 закусочными, 4 столовыми. </w:t>
      </w:r>
    </w:p>
    <w:p w:rsidR="007E103C" w:rsidRPr="007E103C" w:rsidRDefault="007E103C" w:rsidP="00830D57">
      <w:pPr>
        <w:keepNext/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 xml:space="preserve">Сфера предоставления бытовых услуг: </w:t>
      </w:r>
    </w:p>
    <w:tbl>
      <w:tblPr>
        <w:tblStyle w:val="a8"/>
        <w:tblW w:w="9606" w:type="dxa"/>
        <w:tblLayout w:type="fixed"/>
        <w:tblLook w:val="04A0"/>
      </w:tblPr>
      <w:tblGrid>
        <w:gridCol w:w="1526"/>
        <w:gridCol w:w="1701"/>
        <w:gridCol w:w="1559"/>
        <w:gridCol w:w="1559"/>
        <w:gridCol w:w="1560"/>
        <w:gridCol w:w="1701"/>
      </w:tblGrid>
      <w:tr w:rsidR="007E103C" w:rsidRPr="007E103C" w:rsidTr="007E103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Количество объектов бытового обслуживания, ед.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Численность занятых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 xml:space="preserve">Динамика изменения  количества, </w:t>
            </w:r>
            <w:proofErr w:type="spellStart"/>
            <w:r w:rsidRPr="007E103C">
              <w:rPr>
                <w:color w:val="000000"/>
                <w:sz w:val="28"/>
                <w:szCs w:val="28"/>
              </w:rPr>
              <w:t>ед</w:t>
            </w:r>
            <w:proofErr w:type="spellEnd"/>
          </w:p>
        </w:tc>
      </w:tr>
      <w:tr w:rsidR="007E103C" w:rsidRPr="007E103C" w:rsidTr="007E10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 xml:space="preserve">01.01.20019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 xml:space="preserve">объекты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E103C">
              <w:rPr>
                <w:color w:val="000000"/>
                <w:sz w:val="28"/>
                <w:szCs w:val="28"/>
              </w:rPr>
              <w:t>чис-ть</w:t>
            </w:r>
            <w:proofErr w:type="spellEnd"/>
            <w:r w:rsidRPr="007E103C">
              <w:rPr>
                <w:color w:val="000000"/>
                <w:sz w:val="28"/>
                <w:szCs w:val="28"/>
              </w:rPr>
              <w:t xml:space="preserve"> занятых</w:t>
            </w:r>
          </w:p>
        </w:tc>
      </w:tr>
      <w:tr w:rsidR="007E103C" w:rsidRPr="007E103C" w:rsidTr="007E10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firstLine="18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3C" w:rsidRPr="007E103C" w:rsidRDefault="007E103C" w:rsidP="00830D5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103C">
              <w:rPr>
                <w:color w:val="000000"/>
                <w:sz w:val="28"/>
                <w:szCs w:val="28"/>
              </w:rPr>
              <w:t>-20</w:t>
            </w:r>
          </w:p>
        </w:tc>
      </w:tr>
    </w:tbl>
    <w:p w:rsidR="007E103C" w:rsidRPr="007E103C" w:rsidRDefault="007E103C" w:rsidP="00830D57">
      <w:pPr>
        <w:keepNext/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E103C">
        <w:rPr>
          <w:color w:val="000000"/>
          <w:sz w:val="28"/>
          <w:szCs w:val="28"/>
        </w:rPr>
        <w:t>На территории района осуществляются все социально значимые виды бытовых услуг.</w:t>
      </w:r>
    </w:p>
    <w:p w:rsidR="00235ED7" w:rsidRPr="007E103C" w:rsidRDefault="00235ED7" w:rsidP="00830D57">
      <w:pPr>
        <w:keepNext/>
        <w:widowControl w:val="0"/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4C2E48" w:rsidRDefault="004C2E48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sz w:val="28"/>
          <w:szCs w:val="28"/>
          <w:u w:val="none"/>
        </w:rPr>
      </w:pPr>
      <w:bookmarkStart w:id="6" w:name="_Toc448502093"/>
    </w:p>
    <w:p w:rsidR="000F045C" w:rsidRPr="0010425C" w:rsidRDefault="000F045C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  <w:r w:rsidRPr="00ED29D0">
        <w:rPr>
          <w:rStyle w:val="11"/>
          <w:rFonts w:eastAsia="Calibri"/>
          <w:b/>
          <w:sz w:val="28"/>
          <w:szCs w:val="28"/>
          <w:u w:val="none"/>
        </w:rPr>
        <w:t>1.6. Коммунальное хозяйство и инфраструктура</w:t>
      </w:r>
      <w:bookmarkEnd w:id="6"/>
      <w:r w:rsidRPr="0010425C">
        <w:rPr>
          <w:rStyle w:val="11"/>
          <w:rFonts w:eastAsia="Calibri"/>
          <w:sz w:val="28"/>
          <w:szCs w:val="28"/>
          <w:u w:val="none"/>
        </w:rPr>
        <w:t>.</w:t>
      </w:r>
    </w:p>
    <w:p w:rsidR="000F045C" w:rsidRPr="0010425C" w:rsidRDefault="000F045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Общий жилищный фонд в районе составляет </w:t>
      </w:r>
      <w:r w:rsidR="006F7B1B" w:rsidRPr="0010425C">
        <w:rPr>
          <w:sz w:val="28"/>
          <w:szCs w:val="28"/>
        </w:rPr>
        <w:t>402,7</w:t>
      </w:r>
      <w:r w:rsidRPr="0010425C">
        <w:rPr>
          <w:sz w:val="28"/>
          <w:szCs w:val="28"/>
        </w:rPr>
        <w:t>тыс.кв.м, В 201</w:t>
      </w:r>
      <w:r w:rsidR="00DD6F31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году введено в эксплуатацию </w:t>
      </w:r>
      <w:r w:rsidR="006F7B1B" w:rsidRPr="0010425C">
        <w:rPr>
          <w:sz w:val="28"/>
          <w:szCs w:val="28"/>
        </w:rPr>
        <w:t xml:space="preserve"> порядка</w:t>
      </w:r>
      <w:r w:rsidR="00DD6F31" w:rsidRPr="0010425C">
        <w:rPr>
          <w:sz w:val="28"/>
          <w:szCs w:val="28"/>
        </w:rPr>
        <w:t xml:space="preserve">1116,7 </w:t>
      </w:r>
      <w:r w:rsidRPr="0010425C">
        <w:rPr>
          <w:sz w:val="28"/>
          <w:szCs w:val="28"/>
        </w:rPr>
        <w:t>кв.м жилья, по уровню ввода жилья на душу населения район занимает</w:t>
      </w:r>
      <w:r w:rsidR="006F7B1B" w:rsidRPr="0010425C">
        <w:rPr>
          <w:sz w:val="28"/>
          <w:szCs w:val="28"/>
        </w:rPr>
        <w:t xml:space="preserve"> 21</w:t>
      </w:r>
      <w:r w:rsidRPr="0010425C">
        <w:rPr>
          <w:sz w:val="28"/>
          <w:szCs w:val="28"/>
        </w:rPr>
        <w:t xml:space="preserve"> место в краевом рейтинге. </w:t>
      </w:r>
    </w:p>
    <w:p w:rsidR="000F045C" w:rsidRPr="0010425C" w:rsidRDefault="000F045C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Благоустройство жилищного фонда района характеризуется следующими показателями: на начало 201</w:t>
      </w:r>
      <w:r w:rsidR="00DD6F31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года </w:t>
      </w:r>
      <w:r w:rsidR="006F7B1B" w:rsidRPr="0010425C">
        <w:rPr>
          <w:sz w:val="28"/>
          <w:szCs w:val="28"/>
        </w:rPr>
        <w:t xml:space="preserve"> 47,2</w:t>
      </w:r>
      <w:r w:rsidRPr="0010425C">
        <w:rPr>
          <w:sz w:val="28"/>
          <w:szCs w:val="28"/>
        </w:rPr>
        <w:t xml:space="preserve"> % жилищного фонда было оборудовано водопроводом, </w:t>
      </w:r>
      <w:r w:rsidR="006F7B1B" w:rsidRPr="0010425C">
        <w:rPr>
          <w:sz w:val="28"/>
          <w:szCs w:val="28"/>
        </w:rPr>
        <w:t>32,5</w:t>
      </w:r>
      <w:r w:rsidRPr="0010425C">
        <w:rPr>
          <w:sz w:val="28"/>
          <w:szCs w:val="28"/>
        </w:rPr>
        <w:t xml:space="preserve"> % – водоотведением (канализацией)</w:t>
      </w:r>
      <w:r w:rsidR="006F7B1B" w:rsidRPr="0010425C">
        <w:rPr>
          <w:sz w:val="28"/>
          <w:szCs w:val="28"/>
        </w:rPr>
        <w:t>.</w:t>
      </w:r>
    </w:p>
    <w:p w:rsidR="000F045C" w:rsidRPr="0010425C" w:rsidRDefault="000F045C" w:rsidP="0081513A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0425C">
        <w:rPr>
          <w:spacing w:val="-3"/>
          <w:sz w:val="28"/>
          <w:szCs w:val="28"/>
        </w:rPr>
        <w:t>В 201</w:t>
      </w:r>
      <w:r w:rsidR="00097230" w:rsidRPr="0010425C">
        <w:rPr>
          <w:spacing w:val="-3"/>
          <w:sz w:val="28"/>
          <w:szCs w:val="28"/>
        </w:rPr>
        <w:t>4</w:t>
      </w:r>
      <w:r w:rsidRPr="0010425C">
        <w:rPr>
          <w:spacing w:val="-3"/>
          <w:sz w:val="28"/>
          <w:szCs w:val="28"/>
        </w:rPr>
        <w:t xml:space="preserve"> году завершена реализация проекта «Реконструкция системы водоснабжения в с.</w:t>
      </w:r>
      <w:r w:rsidR="00215ADF" w:rsidRPr="0010425C">
        <w:rPr>
          <w:spacing w:val="-3"/>
          <w:sz w:val="28"/>
          <w:szCs w:val="28"/>
        </w:rPr>
        <w:t xml:space="preserve"> Усть-</w:t>
      </w:r>
      <w:r w:rsidRPr="0010425C">
        <w:rPr>
          <w:spacing w:val="-3"/>
          <w:sz w:val="28"/>
          <w:szCs w:val="28"/>
        </w:rPr>
        <w:t xml:space="preserve">Калманка» общей стоимость </w:t>
      </w:r>
      <w:r w:rsidR="00097230" w:rsidRPr="0010425C">
        <w:rPr>
          <w:spacing w:val="-3"/>
          <w:sz w:val="28"/>
          <w:szCs w:val="28"/>
        </w:rPr>
        <w:t>порядка</w:t>
      </w:r>
      <w:r w:rsidRPr="0010425C">
        <w:rPr>
          <w:spacing w:val="-3"/>
          <w:sz w:val="28"/>
          <w:szCs w:val="28"/>
        </w:rPr>
        <w:t xml:space="preserve"> 40 млн.руб. Вновь построенные мощности позволяют обеспечивать население райцентра качественной питьевой водой и решить проблему водоснабжения в летний период.</w:t>
      </w:r>
    </w:p>
    <w:p w:rsidR="000F045C" w:rsidRPr="0010425C" w:rsidRDefault="0072662B" w:rsidP="0081513A">
      <w:pPr>
        <w:pStyle w:val="a6"/>
        <w:spacing w:line="360" w:lineRule="auto"/>
        <w:ind w:firstLine="708"/>
      </w:pPr>
      <w:r w:rsidRPr="0010425C">
        <w:rPr>
          <w:spacing w:val="-3"/>
        </w:rPr>
        <w:lastRenderedPageBreak/>
        <w:t xml:space="preserve">В 2018 году завершена </w:t>
      </w:r>
      <w:r w:rsidR="000F045C" w:rsidRPr="0010425C">
        <w:rPr>
          <w:spacing w:val="-3"/>
        </w:rPr>
        <w:t>реконструкция системы водоснабжения в с.</w:t>
      </w:r>
      <w:r w:rsidR="0062097A" w:rsidRPr="0010425C">
        <w:rPr>
          <w:spacing w:val="-3"/>
        </w:rPr>
        <w:t xml:space="preserve">Чарышское освоено порядка 20 млн.руб. </w:t>
      </w:r>
      <w:proofErr w:type="spellStart"/>
      <w:r w:rsidR="0062097A" w:rsidRPr="0010425C">
        <w:rPr>
          <w:spacing w:val="-3"/>
        </w:rPr>
        <w:t>реконструирововано</w:t>
      </w:r>
      <w:proofErr w:type="spellEnd"/>
      <w:r w:rsidR="0062097A" w:rsidRPr="0010425C">
        <w:rPr>
          <w:spacing w:val="-3"/>
        </w:rPr>
        <w:t xml:space="preserve"> 9495 метров сетей</w:t>
      </w:r>
    </w:p>
    <w:p w:rsidR="000F045C" w:rsidRPr="0010425C" w:rsidRDefault="000F045C" w:rsidP="0081513A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pacing w:val="-3"/>
          <w:sz w:val="28"/>
          <w:szCs w:val="28"/>
        </w:rPr>
        <w:tab/>
      </w:r>
      <w:r w:rsidRPr="0010425C">
        <w:rPr>
          <w:sz w:val="28"/>
          <w:szCs w:val="28"/>
        </w:rPr>
        <w:t xml:space="preserve">Финансовое состояние предприятий ЖКХ характеризуется как неустойчивое. Большинство предприятий и  организации, предоставляющих услуги по теплоснабжению, холодному водоснабжению и водоотведению сработали с убытком. </w:t>
      </w:r>
    </w:p>
    <w:p w:rsidR="0004234A" w:rsidRPr="00ED29D0" w:rsidRDefault="0004234A" w:rsidP="0081513A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6601A0" w:rsidRPr="00ED29D0" w:rsidRDefault="006601A0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sz w:val="28"/>
          <w:szCs w:val="28"/>
          <w:u w:val="none"/>
        </w:rPr>
      </w:pPr>
      <w:bookmarkStart w:id="7" w:name="_Toc448502094"/>
      <w:r w:rsidRPr="00ED29D0">
        <w:rPr>
          <w:rStyle w:val="11"/>
          <w:rFonts w:eastAsia="Calibri"/>
          <w:b/>
          <w:sz w:val="28"/>
          <w:szCs w:val="28"/>
          <w:u w:val="none"/>
        </w:rPr>
        <w:t>1.7</w:t>
      </w:r>
      <w:r w:rsidR="00E004D6" w:rsidRPr="00ED29D0">
        <w:rPr>
          <w:rStyle w:val="11"/>
          <w:rFonts w:eastAsia="Calibri"/>
          <w:b/>
          <w:sz w:val="28"/>
          <w:szCs w:val="28"/>
          <w:u w:val="none"/>
        </w:rPr>
        <w:t>. Транспорт и связь</w:t>
      </w:r>
      <w:bookmarkEnd w:id="7"/>
      <w:r w:rsidRPr="00ED29D0">
        <w:rPr>
          <w:rStyle w:val="11"/>
          <w:rFonts w:eastAsia="Calibri"/>
          <w:b/>
          <w:sz w:val="28"/>
          <w:szCs w:val="28"/>
          <w:u w:val="none"/>
        </w:rPr>
        <w:t>.</w:t>
      </w:r>
    </w:p>
    <w:p w:rsidR="009A23F6" w:rsidRPr="0010425C" w:rsidRDefault="009A23F6" w:rsidP="0081513A">
      <w:pPr>
        <w:spacing w:line="360" w:lineRule="auto"/>
        <w:ind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Автомобильными перевозками население района обеспечено </w:t>
      </w:r>
      <w:r w:rsidR="00C30F7A" w:rsidRPr="0010425C">
        <w:rPr>
          <w:sz w:val="28"/>
          <w:szCs w:val="28"/>
        </w:rPr>
        <w:t>на 96%</w:t>
      </w:r>
      <w:r w:rsidRPr="0010425C">
        <w:rPr>
          <w:sz w:val="28"/>
          <w:szCs w:val="28"/>
        </w:rPr>
        <w:t xml:space="preserve">, исключение составляют населенные пункты с низкой численностью населения. </w:t>
      </w:r>
    </w:p>
    <w:p w:rsidR="00C30F7A" w:rsidRPr="0010425C" w:rsidRDefault="009A23F6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Все пассажирские и грузоперевозки выполняются индивидуальными предпринимателям</w:t>
      </w:r>
      <w:r w:rsidR="00487262" w:rsidRPr="0010425C">
        <w:rPr>
          <w:sz w:val="28"/>
          <w:szCs w:val="28"/>
        </w:rPr>
        <w:t>и</w:t>
      </w:r>
      <w:r w:rsidRPr="0010425C">
        <w:rPr>
          <w:sz w:val="28"/>
          <w:szCs w:val="28"/>
        </w:rPr>
        <w:t xml:space="preserve">, </w:t>
      </w:r>
      <w:r w:rsidR="00D715AB" w:rsidRPr="0010425C">
        <w:rPr>
          <w:sz w:val="28"/>
          <w:szCs w:val="28"/>
        </w:rPr>
        <w:t xml:space="preserve"> и</w:t>
      </w:r>
      <w:r w:rsidR="008D61FF">
        <w:rPr>
          <w:sz w:val="28"/>
          <w:szCs w:val="28"/>
        </w:rPr>
        <w:t xml:space="preserve"> </w:t>
      </w:r>
      <w:proofErr w:type="spellStart"/>
      <w:r w:rsidR="00D715AB" w:rsidRPr="0010425C">
        <w:rPr>
          <w:sz w:val="28"/>
          <w:szCs w:val="28"/>
        </w:rPr>
        <w:t>Усть-Калманское</w:t>
      </w:r>
      <w:proofErr w:type="spellEnd"/>
      <w:r w:rsidR="00D715AB" w:rsidRPr="0010425C">
        <w:rPr>
          <w:sz w:val="28"/>
          <w:szCs w:val="28"/>
        </w:rPr>
        <w:t xml:space="preserve"> муниципальное автотранспортное предприятие по перевозке пассажиров. </w:t>
      </w:r>
      <w:r w:rsidR="00C30F7A" w:rsidRPr="0010425C">
        <w:rPr>
          <w:sz w:val="28"/>
          <w:szCs w:val="28"/>
        </w:rPr>
        <w:t xml:space="preserve">Услуги связи на территории района оказывают 2 организации: отделение почтовой связи  </w:t>
      </w:r>
      <w:proofErr w:type="spellStart"/>
      <w:r w:rsidR="00D715AB" w:rsidRPr="0010425C">
        <w:rPr>
          <w:sz w:val="28"/>
          <w:szCs w:val="28"/>
        </w:rPr>
        <w:t>Алейского</w:t>
      </w:r>
      <w:proofErr w:type="spellEnd"/>
      <w:r w:rsidR="00C30F7A" w:rsidRPr="0010425C">
        <w:rPr>
          <w:sz w:val="28"/>
          <w:szCs w:val="28"/>
        </w:rPr>
        <w:t xml:space="preserve"> почтамта ФГУП «Почта России»  и Алтайский филиал </w:t>
      </w:r>
      <w:r w:rsidR="00FF14B4" w:rsidRPr="0010425C">
        <w:rPr>
          <w:sz w:val="28"/>
          <w:szCs w:val="28"/>
        </w:rPr>
        <w:t>П</w:t>
      </w:r>
      <w:r w:rsidR="00C30F7A" w:rsidRPr="0010425C">
        <w:rPr>
          <w:sz w:val="28"/>
          <w:szCs w:val="28"/>
        </w:rPr>
        <w:t>АО «</w:t>
      </w:r>
      <w:proofErr w:type="spellStart"/>
      <w:r w:rsidR="00C30F7A" w:rsidRPr="0010425C">
        <w:rPr>
          <w:sz w:val="28"/>
          <w:szCs w:val="28"/>
        </w:rPr>
        <w:t>Ростелеком</w:t>
      </w:r>
      <w:proofErr w:type="spellEnd"/>
      <w:r w:rsidR="00C30F7A" w:rsidRPr="0010425C">
        <w:rPr>
          <w:sz w:val="28"/>
          <w:szCs w:val="28"/>
        </w:rPr>
        <w:t>».</w:t>
      </w:r>
    </w:p>
    <w:p w:rsidR="00C30F7A" w:rsidRPr="0010425C" w:rsidRDefault="00C30F7A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Развивается система доступа к связи сети Интернет, в настоящее время все сельские советы района обеспечены данным видом связи.</w:t>
      </w:r>
    </w:p>
    <w:p w:rsidR="00C30F7A" w:rsidRPr="0010425C" w:rsidRDefault="00C30F7A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Также в районе активно развивается сотовая связь. На территории района работают три оператора сотовой связи – «</w:t>
      </w:r>
      <w:proofErr w:type="spellStart"/>
      <w:r w:rsidRPr="0010425C">
        <w:rPr>
          <w:sz w:val="28"/>
          <w:szCs w:val="28"/>
        </w:rPr>
        <w:t>Билайн</w:t>
      </w:r>
      <w:proofErr w:type="spellEnd"/>
      <w:r w:rsidRPr="0010425C">
        <w:rPr>
          <w:sz w:val="28"/>
          <w:szCs w:val="28"/>
        </w:rPr>
        <w:t xml:space="preserve">», «МТС» и «Мегафон». </w:t>
      </w:r>
    </w:p>
    <w:p w:rsidR="009A23F6" w:rsidRPr="0010425C" w:rsidRDefault="009A23F6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Все населенные пункты переведены на эфирное радиовещание.</w:t>
      </w:r>
    </w:p>
    <w:p w:rsidR="005557D3" w:rsidRPr="0010425C" w:rsidRDefault="00C30F7A" w:rsidP="0081513A">
      <w:pPr>
        <w:spacing w:line="360" w:lineRule="auto"/>
        <w:ind w:firstLine="720"/>
        <w:jc w:val="both"/>
        <w:rPr>
          <w:rStyle w:val="11"/>
          <w:rFonts w:eastAsia="Calibri"/>
          <w:sz w:val="28"/>
          <w:szCs w:val="28"/>
          <w:u w:val="none"/>
        </w:rPr>
      </w:pPr>
      <w:r w:rsidRPr="0010425C">
        <w:rPr>
          <w:sz w:val="28"/>
          <w:szCs w:val="28"/>
        </w:rPr>
        <w:t xml:space="preserve">Транспортная  инфраструктура </w:t>
      </w:r>
      <w:proofErr w:type="spellStart"/>
      <w:r w:rsidR="00D715AB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Калманского</w:t>
      </w:r>
      <w:proofErr w:type="spellEnd"/>
      <w:r w:rsidRPr="0010425C">
        <w:rPr>
          <w:sz w:val="28"/>
          <w:szCs w:val="28"/>
        </w:rPr>
        <w:t xml:space="preserve"> района представлена сетью </w:t>
      </w:r>
      <w:r w:rsidR="00D715AB" w:rsidRPr="0010425C">
        <w:rPr>
          <w:sz w:val="28"/>
          <w:szCs w:val="28"/>
        </w:rPr>
        <w:t>региональных</w:t>
      </w:r>
      <w:r w:rsidRPr="0010425C">
        <w:rPr>
          <w:sz w:val="28"/>
          <w:szCs w:val="28"/>
        </w:rPr>
        <w:t xml:space="preserve">  автомобильных дорог, </w:t>
      </w:r>
      <w:r w:rsidR="00D715AB" w:rsidRPr="0010425C">
        <w:rPr>
          <w:sz w:val="28"/>
          <w:szCs w:val="28"/>
        </w:rPr>
        <w:t>п</w:t>
      </w:r>
      <w:r w:rsidRPr="0010425C">
        <w:rPr>
          <w:sz w:val="28"/>
          <w:szCs w:val="28"/>
        </w:rPr>
        <w:t xml:space="preserve">ротяженность дорог общего пользования, находящихся на территории района составляет </w:t>
      </w:r>
      <w:r w:rsidR="005D7F28">
        <w:rPr>
          <w:sz w:val="28"/>
          <w:szCs w:val="28"/>
        </w:rPr>
        <w:t>786,7</w:t>
      </w:r>
      <w:r w:rsidRPr="0010425C">
        <w:rPr>
          <w:sz w:val="28"/>
          <w:szCs w:val="28"/>
        </w:rPr>
        <w:t xml:space="preserve"> км., в том числе., регионального значения –</w:t>
      </w:r>
      <w:r w:rsidR="005D7F28">
        <w:rPr>
          <w:sz w:val="28"/>
          <w:szCs w:val="28"/>
        </w:rPr>
        <w:t>276,7</w:t>
      </w:r>
      <w:r w:rsidRPr="0010425C">
        <w:rPr>
          <w:sz w:val="28"/>
          <w:szCs w:val="28"/>
        </w:rPr>
        <w:t xml:space="preserve"> км</w:t>
      </w:r>
      <w:r w:rsidR="00D715AB" w:rsidRPr="0010425C">
        <w:rPr>
          <w:sz w:val="28"/>
          <w:szCs w:val="28"/>
        </w:rPr>
        <w:t>,</w:t>
      </w:r>
      <w:r w:rsidR="00ED29D0">
        <w:rPr>
          <w:sz w:val="28"/>
          <w:szCs w:val="28"/>
        </w:rPr>
        <w:t xml:space="preserve"> из них</w:t>
      </w:r>
      <w:r w:rsidR="00D715AB" w:rsidRPr="0010425C">
        <w:rPr>
          <w:sz w:val="28"/>
          <w:szCs w:val="28"/>
        </w:rPr>
        <w:t xml:space="preserve">  дороги с твердым покрытием </w:t>
      </w:r>
      <w:r w:rsidR="00ED29D0">
        <w:rPr>
          <w:sz w:val="28"/>
          <w:szCs w:val="28"/>
        </w:rPr>
        <w:t xml:space="preserve">269,5, дороги с грунтовым покрытием 7,2 км, местного значения-510 км, из них 180 км дороги с твердым покрытием. </w:t>
      </w:r>
      <w:r w:rsidRPr="0010425C">
        <w:rPr>
          <w:sz w:val="28"/>
          <w:szCs w:val="28"/>
        </w:rPr>
        <w:t xml:space="preserve">. Удельный вес автомобильных дорог с твердым  покрытием в общей протяженности автомобильных дорог общего пользования составляет  </w:t>
      </w:r>
      <w:r w:rsidR="00D715AB" w:rsidRPr="0010425C">
        <w:rPr>
          <w:sz w:val="28"/>
          <w:szCs w:val="28"/>
        </w:rPr>
        <w:t>57,</w:t>
      </w:r>
      <w:r w:rsidR="00ED29D0">
        <w:rPr>
          <w:sz w:val="28"/>
          <w:szCs w:val="28"/>
        </w:rPr>
        <w:t>1</w:t>
      </w:r>
      <w:r w:rsidRPr="0010425C">
        <w:rPr>
          <w:sz w:val="28"/>
          <w:szCs w:val="28"/>
        </w:rPr>
        <w:t xml:space="preserve">%. </w:t>
      </w:r>
      <w:r w:rsidR="0021447B">
        <w:rPr>
          <w:sz w:val="28"/>
          <w:szCs w:val="28"/>
        </w:rPr>
        <w:t xml:space="preserve"> На территории района расположено 18 мостов, </w:t>
      </w:r>
      <w:r w:rsidR="0021447B">
        <w:rPr>
          <w:sz w:val="28"/>
          <w:szCs w:val="28"/>
        </w:rPr>
        <w:lastRenderedPageBreak/>
        <w:t xml:space="preserve">протяженностью 626,6 </w:t>
      </w:r>
      <w:proofErr w:type="spellStart"/>
      <w:r w:rsidR="0021447B">
        <w:rPr>
          <w:sz w:val="28"/>
          <w:szCs w:val="28"/>
        </w:rPr>
        <w:t>пог</w:t>
      </w:r>
      <w:proofErr w:type="spellEnd"/>
      <w:r w:rsidR="0021447B">
        <w:rPr>
          <w:sz w:val="28"/>
          <w:szCs w:val="28"/>
        </w:rPr>
        <w:t xml:space="preserve">. м., в том числе железобетонных-16 (395,4 </w:t>
      </w:r>
      <w:proofErr w:type="spellStart"/>
      <w:r w:rsidR="0021447B">
        <w:rPr>
          <w:sz w:val="28"/>
          <w:szCs w:val="28"/>
        </w:rPr>
        <w:t>пог.м</w:t>
      </w:r>
      <w:proofErr w:type="spellEnd"/>
      <w:r w:rsidR="0021447B">
        <w:rPr>
          <w:sz w:val="28"/>
          <w:szCs w:val="28"/>
        </w:rPr>
        <w:t xml:space="preserve">.), металлических -2 (231,2 </w:t>
      </w:r>
      <w:proofErr w:type="spellStart"/>
      <w:r w:rsidR="0021447B">
        <w:rPr>
          <w:sz w:val="28"/>
          <w:szCs w:val="28"/>
        </w:rPr>
        <w:t>пог.м</w:t>
      </w:r>
      <w:proofErr w:type="spellEnd"/>
      <w:r w:rsidR="0021447B">
        <w:rPr>
          <w:sz w:val="28"/>
          <w:szCs w:val="28"/>
        </w:rPr>
        <w:t>.).</w:t>
      </w:r>
    </w:p>
    <w:p w:rsidR="009A23F6" w:rsidRPr="0010425C" w:rsidRDefault="009A23F6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8C0D0A" w:rsidRPr="0021447B" w:rsidRDefault="008C0D0A" w:rsidP="0081513A">
      <w:pPr>
        <w:pStyle w:val="msonormalbullet2gif"/>
        <w:keepNext/>
        <w:widowControl w:val="0"/>
        <w:spacing w:line="360" w:lineRule="auto"/>
        <w:ind w:firstLine="720"/>
        <w:jc w:val="both"/>
        <w:rPr>
          <w:rStyle w:val="11"/>
          <w:rFonts w:eastAsia="Calibri"/>
          <w:b/>
          <w:sz w:val="28"/>
          <w:szCs w:val="28"/>
          <w:u w:val="none"/>
        </w:rPr>
      </w:pPr>
      <w:r w:rsidRPr="0021447B">
        <w:rPr>
          <w:rStyle w:val="11"/>
          <w:rFonts w:eastAsia="Calibri"/>
          <w:b/>
          <w:sz w:val="28"/>
          <w:szCs w:val="28"/>
          <w:u w:val="none"/>
        </w:rPr>
        <w:t>1.8. Тенденции в развитии отраслей социальной сферы.</w:t>
      </w:r>
    </w:p>
    <w:p w:rsidR="008C0D0A" w:rsidRPr="0010425C" w:rsidRDefault="008C0D0A" w:rsidP="0081513A">
      <w:pPr>
        <w:spacing w:line="360" w:lineRule="auto"/>
        <w:ind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Медицинскую помощь жителям района оказывает КГБУЗ «</w:t>
      </w:r>
      <w:proofErr w:type="spellStart"/>
      <w:r w:rsidR="008E6A0C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Калманская</w:t>
      </w:r>
      <w:proofErr w:type="spellEnd"/>
      <w:r w:rsidRPr="0010425C">
        <w:rPr>
          <w:sz w:val="28"/>
          <w:szCs w:val="28"/>
        </w:rPr>
        <w:t xml:space="preserve"> ЦРБ» с сетью структурных подразделений: Структура КГБУЗ «</w:t>
      </w:r>
      <w:proofErr w:type="spellStart"/>
      <w:r w:rsidR="008E6A0C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Калманская</w:t>
      </w:r>
      <w:proofErr w:type="spellEnd"/>
      <w:r w:rsidRPr="0010425C">
        <w:rPr>
          <w:sz w:val="28"/>
          <w:szCs w:val="28"/>
        </w:rPr>
        <w:t xml:space="preserve"> ЦРБ»:</w:t>
      </w:r>
    </w:p>
    <w:p w:rsidR="008C0D0A" w:rsidRPr="0010425C" w:rsidRDefault="008C0D0A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поликлиника на 178 посещений в смену;</w:t>
      </w:r>
    </w:p>
    <w:p w:rsidR="008C0D0A" w:rsidRPr="0010425C" w:rsidRDefault="00765313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14</w:t>
      </w:r>
      <w:r w:rsidR="008C0D0A" w:rsidRPr="0010425C">
        <w:rPr>
          <w:sz w:val="28"/>
          <w:szCs w:val="28"/>
        </w:rPr>
        <w:t xml:space="preserve"> фельдшерско-акушерских пунктов;</w:t>
      </w:r>
    </w:p>
    <w:p w:rsidR="00765313" w:rsidRPr="0010425C" w:rsidRDefault="00765313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5 </w:t>
      </w:r>
      <w:r w:rsidR="008C0D0A" w:rsidRPr="0010425C">
        <w:rPr>
          <w:sz w:val="28"/>
          <w:szCs w:val="28"/>
        </w:rPr>
        <w:t>врачебные амбулатории;</w:t>
      </w:r>
    </w:p>
    <w:p w:rsidR="008C0D0A" w:rsidRPr="0010425C" w:rsidRDefault="008C0D0A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круглосуточный стационар на </w:t>
      </w:r>
      <w:r w:rsidR="00765313" w:rsidRPr="0010425C">
        <w:rPr>
          <w:sz w:val="28"/>
          <w:szCs w:val="28"/>
        </w:rPr>
        <w:t>62</w:t>
      </w:r>
      <w:r w:rsidRPr="0010425C">
        <w:rPr>
          <w:sz w:val="28"/>
          <w:szCs w:val="28"/>
        </w:rPr>
        <w:t xml:space="preserve"> коек </w:t>
      </w:r>
    </w:p>
    <w:p w:rsidR="008C0D0A" w:rsidRPr="0010425C" w:rsidRDefault="008C0D0A" w:rsidP="00F97D29">
      <w:pPr>
        <w:numPr>
          <w:ilvl w:val="0"/>
          <w:numId w:val="6"/>
        </w:numPr>
        <w:tabs>
          <w:tab w:val="num" w:pos="1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дневной стационар на </w:t>
      </w:r>
      <w:r w:rsidR="00765313" w:rsidRPr="0010425C">
        <w:rPr>
          <w:sz w:val="28"/>
          <w:szCs w:val="28"/>
        </w:rPr>
        <w:t>32</w:t>
      </w:r>
      <w:r w:rsidRPr="0010425C">
        <w:rPr>
          <w:sz w:val="28"/>
          <w:szCs w:val="28"/>
        </w:rPr>
        <w:t xml:space="preserve"> коек </w:t>
      </w:r>
    </w:p>
    <w:p w:rsidR="007B101C" w:rsidRPr="0010425C" w:rsidRDefault="008C0D0A" w:rsidP="0081513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425C">
        <w:rPr>
          <w:sz w:val="28"/>
          <w:szCs w:val="28"/>
        </w:rPr>
        <w:tab/>
        <w:t xml:space="preserve">В здравоохранении района трудятся </w:t>
      </w:r>
      <w:r w:rsidR="00765313" w:rsidRPr="0010425C">
        <w:rPr>
          <w:sz w:val="28"/>
          <w:szCs w:val="28"/>
        </w:rPr>
        <w:t>147человек</w:t>
      </w:r>
      <w:r w:rsidRPr="0010425C">
        <w:rPr>
          <w:sz w:val="28"/>
          <w:szCs w:val="28"/>
        </w:rPr>
        <w:t xml:space="preserve">, имеется дефицит врачей  и среднего медицинского персонала. </w:t>
      </w:r>
      <w:r w:rsidR="007B101C" w:rsidRPr="0010425C">
        <w:rPr>
          <w:sz w:val="28"/>
          <w:szCs w:val="28"/>
        </w:rPr>
        <w:t xml:space="preserve">Участие в краевой программе «Сельский фельдшер» способствовало трудоустройству  фельдшера, заведующего ФАП в с. Ельцовка. </w:t>
      </w:r>
      <w:r w:rsidR="007B101C" w:rsidRPr="0010425C">
        <w:rPr>
          <w:color w:val="000000"/>
          <w:sz w:val="28"/>
          <w:szCs w:val="28"/>
        </w:rPr>
        <w:t>К числу негативных тенденций в демографии  можно отнести     продолжение процесса оттока молодого поколения в город и старение населения.</w:t>
      </w:r>
    </w:p>
    <w:p w:rsidR="007B101C" w:rsidRPr="0010425C" w:rsidRDefault="007B101C" w:rsidP="0081513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6633" w:rsidRPr="00106633" w:rsidRDefault="00106633" w:rsidP="00106633">
      <w:pPr>
        <w:spacing w:line="360" w:lineRule="auto"/>
        <w:ind w:firstLine="709"/>
        <w:jc w:val="both"/>
        <w:rPr>
          <w:sz w:val="28"/>
          <w:szCs w:val="28"/>
        </w:rPr>
      </w:pPr>
      <w:r w:rsidRPr="00106633">
        <w:rPr>
          <w:sz w:val="28"/>
          <w:szCs w:val="28"/>
        </w:rPr>
        <w:t>Важнейшими направлениями деятельности в области культуры</w:t>
      </w:r>
      <w:r w:rsidRPr="00106633">
        <w:rPr>
          <w:b/>
          <w:sz w:val="28"/>
          <w:szCs w:val="28"/>
        </w:rPr>
        <w:t xml:space="preserve"> </w:t>
      </w:r>
      <w:r w:rsidRPr="00106633">
        <w:rPr>
          <w:sz w:val="28"/>
          <w:szCs w:val="28"/>
        </w:rPr>
        <w:t xml:space="preserve">является сохранение и приумножение богатого исторического наследия района и края. С 1 января 2018 года сеть учреждений культуры претерпела реорганизацию </w:t>
      </w:r>
    </w:p>
    <w:p w:rsidR="00801D21" w:rsidRPr="0010425C" w:rsidRDefault="00801D21" w:rsidP="0081513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На базе районного дома культуры создан  «Многофункциональный культурный центр». В структуру многофункционального центра вошли: 13 сельских домов культуры </w:t>
      </w:r>
      <w:proofErr w:type="spellStart"/>
      <w:r w:rsidRPr="0010425C">
        <w:rPr>
          <w:sz w:val="28"/>
          <w:szCs w:val="28"/>
        </w:rPr>
        <w:t>Усть-Калманская</w:t>
      </w:r>
      <w:proofErr w:type="spellEnd"/>
      <w:r w:rsidRPr="0010425C">
        <w:rPr>
          <w:sz w:val="28"/>
          <w:szCs w:val="28"/>
        </w:rPr>
        <w:t xml:space="preserve"> центральная библиотека, районная детская библиотека, 10 поселенческих библиотек,  районный краеведческий музей. </w:t>
      </w:r>
    </w:p>
    <w:p w:rsidR="008C0D0A" w:rsidRPr="0010425C" w:rsidRDefault="00801D21" w:rsidP="0081513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0425C">
        <w:rPr>
          <w:sz w:val="28"/>
          <w:szCs w:val="28"/>
        </w:rPr>
        <w:t>Культурно-досуговые</w:t>
      </w:r>
      <w:proofErr w:type="spellEnd"/>
      <w:r w:rsidRPr="0010425C">
        <w:rPr>
          <w:sz w:val="28"/>
          <w:szCs w:val="28"/>
        </w:rPr>
        <w:t xml:space="preserve"> учреждения района ведут работу по развитию народного творчества всех возрастных категорий: действуют клубные </w:t>
      </w:r>
      <w:r w:rsidRPr="0010425C">
        <w:rPr>
          <w:sz w:val="28"/>
          <w:szCs w:val="28"/>
        </w:rPr>
        <w:lastRenderedPageBreak/>
        <w:t>формирования, любительские объединения, проводятся культурно-массовые мероприятия, организуется досуг населения</w:t>
      </w:r>
    </w:p>
    <w:p w:rsidR="00C94E57" w:rsidRPr="0010425C" w:rsidRDefault="008C0D0A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Ежегодно для молодёжи района специалистами </w:t>
      </w:r>
      <w:proofErr w:type="spellStart"/>
      <w:r w:rsidRPr="0010425C">
        <w:rPr>
          <w:sz w:val="28"/>
          <w:szCs w:val="28"/>
        </w:rPr>
        <w:t>культурно-досуговых</w:t>
      </w:r>
      <w:proofErr w:type="spellEnd"/>
      <w:r w:rsidRPr="0010425C">
        <w:rPr>
          <w:sz w:val="28"/>
          <w:szCs w:val="28"/>
        </w:rPr>
        <w:t xml:space="preserve"> учреждений района проводится более тысячи мероприятий, 15 процентов  которых составляют мероприятия патриотической направленности, 5 процентов – мероприятия по пропаганде здорового образа жизни,  80 процентов – развлекательные </w:t>
      </w:r>
      <w:proofErr w:type="spellStart"/>
      <w:r w:rsidRPr="0010425C">
        <w:rPr>
          <w:sz w:val="28"/>
          <w:szCs w:val="28"/>
        </w:rPr>
        <w:t>мероприятия.В</w:t>
      </w:r>
      <w:proofErr w:type="spellEnd"/>
      <w:r w:rsidRPr="0010425C">
        <w:rPr>
          <w:sz w:val="28"/>
          <w:szCs w:val="28"/>
        </w:rPr>
        <w:t xml:space="preserve"> отрасли культуры района  трудятся </w:t>
      </w:r>
      <w:r w:rsidR="00655ED6" w:rsidRPr="0010425C">
        <w:rPr>
          <w:sz w:val="28"/>
          <w:szCs w:val="28"/>
        </w:rPr>
        <w:t>59</w:t>
      </w:r>
      <w:r w:rsidRPr="0010425C">
        <w:rPr>
          <w:sz w:val="28"/>
          <w:szCs w:val="28"/>
        </w:rPr>
        <w:t xml:space="preserve"> сотрудник</w:t>
      </w:r>
      <w:r w:rsidR="00655ED6" w:rsidRPr="0010425C">
        <w:rPr>
          <w:sz w:val="28"/>
          <w:szCs w:val="28"/>
        </w:rPr>
        <w:t>ов</w:t>
      </w:r>
      <w:r w:rsidRPr="0010425C">
        <w:rPr>
          <w:sz w:val="28"/>
          <w:szCs w:val="28"/>
        </w:rPr>
        <w:t xml:space="preserve">. </w:t>
      </w:r>
      <w:bookmarkStart w:id="8" w:name="_Toc448502096"/>
    </w:p>
    <w:p w:rsidR="00CC54FE" w:rsidRPr="0010425C" w:rsidRDefault="00CC54FE" w:rsidP="0081513A">
      <w:pPr>
        <w:spacing w:line="360" w:lineRule="auto"/>
        <w:ind w:firstLine="708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Предоставление населению </w:t>
      </w:r>
      <w:r w:rsidR="00655ED6" w:rsidRPr="0010425C">
        <w:rPr>
          <w:sz w:val="28"/>
          <w:szCs w:val="28"/>
        </w:rPr>
        <w:t xml:space="preserve"> </w:t>
      </w:r>
      <w:proofErr w:type="spellStart"/>
      <w:r w:rsidR="00655ED6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Калманского</w:t>
      </w:r>
      <w:proofErr w:type="spellEnd"/>
      <w:r w:rsidRPr="0010425C">
        <w:rPr>
          <w:sz w:val="28"/>
          <w:szCs w:val="28"/>
        </w:rPr>
        <w:t xml:space="preserve"> района образовательных услуг для детей дошкольного возраста осуществляется в соответствии с действующим законодательством. </w:t>
      </w:r>
    </w:p>
    <w:p w:rsidR="00CC54FE" w:rsidRPr="0010425C" w:rsidRDefault="00CC54FE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Образовательная сеть района состоит из </w:t>
      </w:r>
      <w:r w:rsidR="00FF3F08" w:rsidRPr="0010425C">
        <w:rPr>
          <w:sz w:val="28"/>
          <w:szCs w:val="28"/>
        </w:rPr>
        <w:t>7</w:t>
      </w:r>
      <w:r w:rsidRPr="0010425C">
        <w:rPr>
          <w:sz w:val="28"/>
          <w:szCs w:val="28"/>
        </w:rPr>
        <w:t xml:space="preserve"> средних общеобразовательных школ,</w:t>
      </w:r>
      <w:r w:rsidR="00FF3F08" w:rsidRPr="0010425C">
        <w:rPr>
          <w:sz w:val="28"/>
          <w:szCs w:val="28"/>
        </w:rPr>
        <w:t xml:space="preserve"> с </w:t>
      </w:r>
      <w:r w:rsidR="00093ECC" w:rsidRPr="0010425C">
        <w:rPr>
          <w:sz w:val="28"/>
          <w:szCs w:val="28"/>
        </w:rPr>
        <w:t>6</w:t>
      </w:r>
      <w:r w:rsidR="00FF3F08" w:rsidRPr="0010425C">
        <w:rPr>
          <w:sz w:val="28"/>
          <w:szCs w:val="28"/>
        </w:rPr>
        <w:t xml:space="preserve"> филиалами в которых обучается порядка 1468 детей,</w:t>
      </w:r>
      <w:r w:rsidRPr="0010425C">
        <w:rPr>
          <w:sz w:val="28"/>
          <w:szCs w:val="28"/>
        </w:rPr>
        <w:t xml:space="preserve"> 2 </w:t>
      </w:r>
      <w:r w:rsidR="00FF3F08" w:rsidRPr="0010425C">
        <w:rPr>
          <w:sz w:val="28"/>
          <w:szCs w:val="28"/>
        </w:rPr>
        <w:t xml:space="preserve"> детских сада с 1 филиалам</w:t>
      </w:r>
      <w:r w:rsidRPr="0010425C">
        <w:rPr>
          <w:sz w:val="28"/>
          <w:szCs w:val="28"/>
        </w:rPr>
        <w:t>,</w:t>
      </w:r>
      <w:r w:rsidR="00FF3F08" w:rsidRPr="0010425C">
        <w:rPr>
          <w:sz w:val="28"/>
          <w:szCs w:val="28"/>
        </w:rPr>
        <w:t xml:space="preserve"> кроме того на базе четырех общеобразовательных школ работают группы кратковременного </w:t>
      </w:r>
      <w:r w:rsidR="0017066E" w:rsidRPr="0010425C">
        <w:rPr>
          <w:sz w:val="28"/>
          <w:szCs w:val="28"/>
        </w:rPr>
        <w:t>пребывания детей1</w:t>
      </w:r>
      <w:r w:rsidRPr="0010425C">
        <w:rPr>
          <w:sz w:val="28"/>
          <w:szCs w:val="28"/>
        </w:rPr>
        <w:t xml:space="preserve"> учреждения дополнительного образования. Всего, вместе с сетью филиалов и структурных подразделений, в районе функционирует 1</w:t>
      </w:r>
      <w:r w:rsidR="00093ECC" w:rsidRPr="0010425C">
        <w:rPr>
          <w:sz w:val="28"/>
          <w:szCs w:val="28"/>
        </w:rPr>
        <w:t>7</w:t>
      </w:r>
      <w:r w:rsidRPr="0010425C">
        <w:rPr>
          <w:sz w:val="28"/>
          <w:szCs w:val="28"/>
        </w:rPr>
        <w:t xml:space="preserve"> объектов образования. Школы расположены, в основном, в типовых зданиях.  </w:t>
      </w:r>
    </w:p>
    <w:p w:rsidR="00791584" w:rsidRPr="0010425C" w:rsidRDefault="002C2FC2" w:rsidP="0081513A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0425C">
        <w:rPr>
          <w:b w:val="0"/>
          <w:sz w:val="28"/>
          <w:szCs w:val="28"/>
        </w:rPr>
        <w:t xml:space="preserve">В рамках реализации краевой адресной инвестиционной программы в с. </w:t>
      </w:r>
      <w:r w:rsidR="00093ECC" w:rsidRPr="0010425C">
        <w:rPr>
          <w:b w:val="0"/>
          <w:sz w:val="28"/>
          <w:szCs w:val="28"/>
        </w:rPr>
        <w:t>Усть-</w:t>
      </w:r>
      <w:r w:rsidRPr="0010425C">
        <w:rPr>
          <w:b w:val="0"/>
          <w:sz w:val="28"/>
          <w:szCs w:val="28"/>
        </w:rPr>
        <w:t xml:space="preserve">Калманка </w:t>
      </w:r>
      <w:r w:rsidR="00093ECC" w:rsidRPr="0010425C">
        <w:rPr>
          <w:b w:val="0"/>
          <w:sz w:val="28"/>
          <w:szCs w:val="28"/>
        </w:rPr>
        <w:t xml:space="preserve"> в 2019 г завершился капитальный ремонт в </w:t>
      </w:r>
      <w:proofErr w:type="spellStart"/>
      <w:r w:rsidR="00DD6F31" w:rsidRPr="0010425C">
        <w:rPr>
          <w:b w:val="0"/>
          <w:sz w:val="28"/>
          <w:szCs w:val="28"/>
        </w:rPr>
        <w:t>Усть-Калманской</w:t>
      </w:r>
      <w:proofErr w:type="spellEnd"/>
      <w:r w:rsidRPr="0010425C">
        <w:rPr>
          <w:b w:val="0"/>
          <w:sz w:val="28"/>
          <w:szCs w:val="28"/>
        </w:rPr>
        <w:t xml:space="preserve"> средн</w:t>
      </w:r>
      <w:r w:rsidR="00093ECC" w:rsidRPr="0010425C">
        <w:rPr>
          <w:b w:val="0"/>
          <w:sz w:val="28"/>
          <w:szCs w:val="28"/>
        </w:rPr>
        <w:t>ей</w:t>
      </w:r>
      <w:r w:rsidRPr="0010425C">
        <w:rPr>
          <w:b w:val="0"/>
          <w:sz w:val="28"/>
          <w:szCs w:val="28"/>
        </w:rPr>
        <w:t xml:space="preserve"> общеобразовательн</w:t>
      </w:r>
      <w:r w:rsidR="00093ECC" w:rsidRPr="0010425C">
        <w:rPr>
          <w:b w:val="0"/>
          <w:sz w:val="28"/>
          <w:szCs w:val="28"/>
        </w:rPr>
        <w:t>ой</w:t>
      </w:r>
      <w:r w:rsidRPr="0010425C">
        <w:rPr>
          <w:b w:val="0"/>
          <w:sz w:val="28"/>
          <w:szCs w:val="28"/>
        </w:rPr>
        <w:t xml:space="preserve"> школ</w:t>
      </w:r>
      <w:r w:rsidR="00093ECC" w:rsidRPr="0010425C">
        <w:rPr>
          <w:b w:val="0"/>
          <w:sz w:val="28"/>
          <w:szCs w:val="28"/>
        </w:rPr>
        <w:t>е</w:t>
      </w:r>
      <w:r w:rsidRPr="0010425C">
        <w:rPr>
          <w:sz w:val="28"/>
          <w:szCs w:val="28"/>
        </w:rPr>
        <w:t>.</w:t>
      </w:r>
      <w:r w:rsidR="00791584" w:rsidRPr="0010425C">
        <w:rPr>
          <w:b w:val="0"/>
          <w:sz w:val="28"/>
          <w:szCs w:val="28"/>
        </w:rPr>
        <w:t xml:space="preserve"> В с. </w:t>
      </w:r>
      <w:proofErr w:type="spellStart"/>
      <w:r w:rsidR="00791584" w:rsidRPr="0010425C">
        <w:rPr>
          <w:b w:val="0"/>
          <w:sz w:val="28"/>
          <w:szCs w:val="28"/>
        </w:rPr>
        <w:t>Кабаново</w:t>
      </w:r>
      <w:proofErr w:type="spellEnd"/>
      <w:r w:rsidR="00791584" w:rsidRPr="0010425C">
        <w:rPr>
          <w:b w:val="0"/>
          <w:sz w:val="28"/>
          <w:szCs w:val="28"/>
        </w:rPr>
        <w:t xml:space="preserve">, </w:t>
      </w:r>
      <w:proofErr w:type="spellStart"/>
      <w:r w:rsidR="00791584" w:rsidRPr="0010425C">
        <w:rPr>
          <w:b w:val="0"/>
          <w:sz w:val="28"/>
          <w:szCs w:val="28"/>
        </w:rPr>
        <w:t>Новобураново</w:t>
      </w:r>
      <w:proofErr w:type="spellEnd"/>
      <w:r w:rsidR="00DD6F31" w:rsidRPr="0010425C">
        <w:rPr>
          <w:b w:val="0"/>
          <w:sz w:val="28"/>
          <w:szCs w:val="28"/>
        </w:rPr>
        <w:t xml:space="preserve">, Огнях и </w:t>
      </w:r>
      <w:proofErr w:type="spellStart"/>
      <w:r w:rsidR="00DD6F31" w:rsidRPr="0010425C">
        <w:rPr>
          <w:b w:val="0"/>
          <w:sz w:val="28"/>
          <w:szCs w:val="28"/>
        </w:rPr>
        <w:t>п</w:t>
      </w:r>
      <w:proofErr w:type="spellEnd"/>
      <w:r w:rsidR="00DD6F31" w:rsidRPr="0010425C">
        <w:rPr>
          <w:b w:val="0"/>
          <w:sz w:val="28"/>
          <w:szCs w:val="28"/>
        </w:rPr>
        <w:t xml:space="preserve"> Приозерном</w:t>
      </w:r>
      <w:r w:rsidR="00791584" w:rsidRPr="0010425C">
        <w:rPr>
          <w:b w:val="0"/>
          <w:sz w:val="28"/>
          <w:szCs w:val="28"/>
        </w:rPr>
        <w:t xml:space="preserve"> в  школах осуществлялся ремонт ( заменены окна, двери) .  В Михайловской средней школе выполнена замена кровли и окон и  ремонт спортзала. </w:t>
      </w:r>
    </w:p>
    <w:p w:rsidR="00CC54FE" w:rsidRPr="0010425C" w:rsidRDefault="00CC54FE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Подвоз учащихся осуществляется по </w:t>
      </w:r>
      <w:r w:rsidR="00C45205" w:rsidRPr="0010425C">
        <w:rPr>
          <w:sz w:val="28"/>
          <w:szCs w:val="28"/>
        </w:rPr>
        <w:t>7</w:t>
      </w:r>
      <w:r w:rsidRPr="0010425C">
        <w:rPr>
          <w:sz w:val="28"/>
          <w:szCs w:val="28"/>
        </w:rPr>
        <w:t xml:space="preserve"> школьным маршрутам, на которых задействовано </w:t>
      </w:r>
      <w:r w:rsidR="00C45205" w:rsidRPr="0010425C">
        <w:rPr>
          <w:sz w:val="28"/>
          <w:szCs w:val="28"/>
        </w:rPr>
        <w:t>8</w:t>
      </w:r>
      <w:r w:rsidRPr="0010425C">
        <w:rPr>
          <w:sz w:val="28"/>
          <w:szCs w:val="28"/>
        </w:rPr>
        <w:t xml:space="preserve"> единиц автотранспорта. </w:t>
      </w:r>
    </w:p>
    <w:p w:rsidR="00CC54FE" w:rsidRDefault="00CC54FE" w:rsidP="0081513A">
      <w:pPr>
        <w:spacing w:line="360" w:lineRule="auto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 В </w:t>
      </w:r>
      <w:r w:rsidR="00791584" w:rsidRPr="0010425C">
        <w:rPr>
          <w:sz w:val="28"/>
          <w:szCs w:val="28"/>
        </w:rPr>
        <w:t xml:space="preserve"> </w:t>
      </w:r>
      <w:proofErr w:type="spellStart"/>
      <w:r w:rsidR="00791584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Калманском</w:t>
      </w:r>
      <w:proofErr w:type="spellEnd"/>
      <w:r w:rsidRPr="0010425C">
        <w:rPr>
          <w:sz w:val="28"/>
          <w:szCs w:val="28"/>
        </w:rPr>
        <w:t xml:space="preserve"> районе  функционирует одно учреждение дополнительного образования детей в сфере образования:  МБУ ДО «</w:t>
      </w:r>
      <w:r w:rsidR="00C45205" w:rsidRPr="0010425C">
        <w:rPr>
          <w:sz w:val="28"/>
          <w:szCs w:val="28"/>
        </w:rPr>
        <w:t>Центр Детского Творчества</w:t>
      </w:r>
      <w:r w:rsidRPr="0010425C">
        <w:rPr>
          <w:sz w:val="28"/>
          <w:szCs w:val="28"/>
        </w:rPr>
        <w:t xml:space="preserve">», в котором обучается </w:t>
      </w:r>
      <w:r w:rsidR="00C45205" w:rsidRPr="0010425C">
        <w:rPr>
          <w:sz w:val="28"/>
          <w:szCs w:val="28"/>
        </w:rPr>
        <w:t>493 ребенка</w:t>
      </w:r>
      <w:r w:rsidRPr="0010425C">
        <w:rPr>
          <w:sz w:val="28"/>
          <w:szCs w:val="28"/>
        </w:rPr>
        <w:t xml:space="preserve">.  Обучающиеся </w:t>
      </w:r>
      <w:r w:rsidR="00C45205" w:rsidRPr="0010425C">
        <w:rPr>
          <w:sz w:val="28"/>
          <w:szCs w:val="28"/>
        </w:rPr>
        <w:t xml:space="preserve"> ЦДТ</w:t>
      </w:r>
      <w:r w:rsidRPr="0010425C">
        <w:rPr>
          <w:sz w:val="28"/>
          <w:szCs w:val="28"/>
        </w:rPr>
        <w:t xml:space="preserve"> неоднократно становились </w:t>
      </w:r>
      <w:r w:rsidRPr="0010425C">
        <w:rPr>
          <w:sz w:val="28"/>
          <w:szCs w:val="28"/>
        </w:rPr>
        <w:lastRenderedPageBreak/>
        <w:t>призерами и победителями краевых</w:t>
      </w:r>
      <w:r w:rsidR="00C45205" w:rsidRPr="0010425C">
        <w:rPr>
          <w:sz w:val="28"/>
          <w:szCs w:val="28"/>
        </w:rPr>
        <w:t xml:space="preserve">, </w:t>
      </w:r>
      <w:proofErr w:type="spellStart"/>
      <w:r w:rsidR="00C45205" w:rsidRPr="0010425C">
        <w:rPr>
          <w:sz w:val="28"/>
          <w:szCs w:val="28"/>
        </w:rPr>
        <w:t>всеросийских</w:t>
      </w:r>
      <w:proofErr w:type="spellEnd"/>
      <w:r w:rsidRPr="0010425C">
        <w:rPr>
          <w:sz w:val="28"/>
          <w:szCs w:val="28"/>
        </w:rPr>
        <w:t xml:space="preserve">  соревнований, смотров, конкурсов.</w:t>
      </w:r>
    </w:p>
    <w:p w:rsidR="004E3CCE" w:rsidRDefault="009C5222" w:rsidP="004E3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3CCE">
        <w:rPr>
          <w:sz w:val="28"/>
          <w:szCs w:val="28"/>
        </w:rPr>
        <w:t xml:space="preserve">                                </w:t>
      </w:r>
    </w:p>
    <w:p w:rsidR="00E004D6" w:rsidRPr="00E86CAC" w:rsidRDefault="004E3CCE" w:rsidP="004E3CCE">
      <w:pPr>
        <w:spacing w:line="360" w:lineRule="auto"/>
        <w:jc w:val="both"/>
        <w:rPr>
          <w:rStyle w:val="11"/>
          <w:rFonts w:eastAsia="Calibri"/>
          <w:b/>
          <w:sz w:val="28"/>
          <w:szCs w:val="28"/>
          <w:u w:val="none"/>
        </w:rPr>
      </w:pPr>
      <w:r>
        <w:rPr>
          <w:sz w:val="28"/>
          <w:szCs w:val="28"/>
        </w:rPr>
        <w:t xml:space="preserve">                              </w:t>
      </w:r>
      <w:r w:rsidR="00E004D6" w:rsidRPr="00E86CAC">
        <w:rPr>
          <w:rStyle w:val="11"/>
          <w:rFonts w:eastAsia="Calibri"/>
          <w:b/>
          <w:sz w:val="28"/>
          <w:szCs w:val="28"/>
          <w:u w:val="none"/>
        </w:rPr>
        <w:t>1..</w:t>
      </w:r>
      <w:r w:rsidR="006601A0" w:rsidRPr="00E86CAC">
        <w:rPr>
          <w:rStyle w:val="11"/>
          <w:rFonts w:eastAsia="Calibri"/>
          <w:b/>
          <w:sz w:val="28"/>
          <w:szCs w:val="28"/>
          <w:u w:val="none"/>
        </w:rPr>
        <w:t>9</w:t>
      </w:r>
      <w:r w:rsidR="00E004D6" w:rsidRPr="00E86CAC">
        <w:rPr>
          <w:rStyle w:val="11"/>
          <w:rFonts w:eastAsia="Calibri"/>
          <w:b/>
          <w:sz w:val="28"/>
          <w:szCs w:val="28"/>
          <w:u w:val="none"/>
        </w:rPr>
        <w:t>. Муниципальное управление</w:t>
      </w:r>
      <w:bookmarkEnd w:id="8"/>
      <w:r w:rsidR="00E004D6" w:rsidRPr="00E86CAC">
        <w:rPr>
          <w:rStyle w:val="11"/>
          <w:rFonts w:eastAsia="Calibri"/>
          <w:b/>
          <w:sz w:val="28"/>
          <w:szCs w:val="28"/>
          <w:u w:val="none"/>
        </w:rPr>
        <w:t>:</w:t>
      </w:r>
    </w:p>
    <w:p w:rsidR="00330262" w:rsidRPr="0010425C" w:rsidRDefault="004E3CCE" w:rsidP="0081513A">
      <w:pPr>
        <w:pStyle w:val="a6"/>
        <w:spacing w:line="360" w:lineRule="auto"/>
      </w:pPr>
      <w:r>
        <w:t>о</w:t>
      </w:r>
      <w:r w:rsidR="00330262" w:rsidRPr="0010425C">
        <w:t xml:space="preserve">рганы местного самоуправления на территории </w:t>
      </w:r>
      <w:proofErr w:type="spellStart"/>
      <w:r w:rsidR="00791584" w:rsidRPr="0010425C">
        <w:t>Усть</w:t>
      </w:r>
      <w:r w:rsidR="00330262" w:rsidRPr="0010425C">
        <w:t>Калманского</w:t>
      </w:r>
      <w:proofErr w:type="spellEnd"/>
      <w:r w:rsidR="00330262" w:rsidRPr="0010425C">
        <w:t xml:space="preserve"> района представлены районным Собранием депутатов </w:t>
      </w:r>
      <w:proofErr w:type="spellStart"/>
      <w:r w:rsidR="000755AC" w:rsidRPr="0010425C">
        <w:t>Усть-</w:t>
      </w:r>
      <w:r w:rsidR="00330262" w:rsidRPr="0010425C">
        <w:t>Калманского</w:t>
      </w:r>
      <w:proofErr w:type="spellEnd"/>
      <w:r w:rsidR="00330262" w:rsidRPr="0010425C">
        <w:t xml:space="preserve"> района, администрацией района и администрациями </w:t>
      </w:r>
      <w:r w:rsidR="00C45205" w:rsidRPr="0010425C">
        <w:t xml:space="preserve">9 </w:t>
      </w:r>
      <w:r w:rsidR="00330262" w:rsidRPr="0010425C">
        <w:t>сельсоветов, которые выполняют ряд полномочий, приоритетными из которых являются: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владение, пользование и распоряжение имуществом, находящимся в муниципальной собственности района;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 xml:space="preserve">- организация </w:t>
      </w:r>
      <w:proofErr w:type="spellStart"/>
      <w:r w:rsidRPr="0010425C">
        <w:t>электро</w:t>
      </w:r>
      <w:proofErr w:type="spellEnd"/>
      <w:r w:rsidRPr="0010425C">
        <w:t xml:space="preserve">-, тепло-, </w:t>
      </w:r>
      <w:proofErr w:type="spellStart"/>
      <w:r w:rsidRPr="0010425C">
        <w:t>водо</w:t>
      </w:r>
      <w:proofErr w:type="spellEnd"/>
      <w:r w:rsidRPr="0010425C">
        <w:t>-, газоснабжения;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организация предоставления общедоступного образования;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создание условий для оказания медицинской помощи населению;</w:t>
      </w:r>
    </w:p>
    <w:p w:rsidR="00330262" w:rsidRPr="0010425C" w:rsidRDefault="00330262" w:rsidP="0081513A">
      <w:pPr>
        <w:pStyle w:val="a6"/>
        <w:spacing w:line="360" w:lineRule="auto"/>
        <w:rPr>
          <w:bCs w:val="0"/>
          <w:color w:val="000000"/>
        </w:rPr>
      </w:pPr>
      <w:r w:rsidRPr="0010425C">
        <w:t xml:space="preserve">- </w:t>
      </w:r>
      <w:r w:rsidRPr="0010425C">
        <w:rPr>
          <w:bCs w:val="0"/>
          <w:color w:val="000000"/>
        </w:rPr>
        <w:t>создание условий для организации досуга и обеспечения жителей поселения услугами организаций культуры;</w:t>
      </w:r>
    </w:p>
    <w:p w:rsidR="00330262" w:rsidRPr="0010425C" w:rsidRDefault="00330262" w:rsidP="0081513A">
      <w:pPr>
        <w:pStyle w:val="a6"/>
        <w:spacing w:line="360" w:lineRule="auto"/>
        <w:rPr>
          <w:bCs w:val="0"/>
          <w:color w:val="000000"/>
        </w:rPr>
      </w:pPr>
      <w:r w:rsidRPr="0010425C">
        <w:rPr>
          <w:bCs w:val="0"/>
          <w:color w:val="000000"/>
        </w:rPr>
        <w:t>- обеспечение условий для развития на территории поселения физической культуры и  спорта;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обеспечение безопасности дорожного движения;</w:t>
      </w:r>
    </w:p>
    <w:p w:rsidR="00330262" w:rsidRPr="0010425C" w:rsidRDefault="00330262" w:rsidP="0081513A">
      <w:pPr>
        <w:pStyle w:val="a6"/>
        <w:spacing w:line="360" w:lineRule="auto"/>
      </w:pPr>
      <w:r w:rsidRPr="0010425C">
        <w:t>- организация транспортного обслуживания населения</w:t>
      </w:r>
      <w:r w:rsidR="00866964" w:rsidRPr="0010425C">
        <w:t>.</w:t>
      </w:r>
    </w:p>
    <w:p w:rsidR="004C2E48" w:rsidRDefault="004C2E48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2E48" w:rsidRDefault="004C2E48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0262" w:rsidRPr="0010425C" w:rsidRDefault="00E86CAC" w:rsidP="0081513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1.10. </w:t>
      </w:r>
      <w:r w:rsidR="00330262" w:rsidRPr="0010425C">
        <w:rPr>
          <w:b/>
          <w:sz w:val="28"/>
          <w:szCs w:val="28"/>
        </w:rPr>
        <w:t>Муниципальный бюджет.</w:t>
      </w:r>
    </w:p>
    <w:p w:rsidR="00CE3609" w:rsidRPr="0010425C" w:rsidRDefault="00CE3609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В анализируемом периоде основная доля доходов</w:t>
      </w:r>
      <w:r w:rsidR="006601A0" w:rsidRPr="0010425C">
        <w:rPr>
          <w:sz w:val="28"/>
          <w:szCs w:val="28"/>
        </w:rPr>
        <w:t xml:space="preserve"> бюджета</w:t>
      </w:r>
      <w:r w:rsidRPr="0010425C">
        <w:rPr>
          <w:sz w:val="28"/>
          <w:szCs w:val="28"/>
        </w:rPr>
        <w:t xml:space="preserve"> приходится на средства, полученные в рамках межбюджетных отношений. </w:t>
      </w:r>
    </w:p>
    <w:p w:rsidR="00CE3609" w:rsidRPr="0010425C" w:rsidRDefault="00CE3609" w:rsidP="00815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Структура собственных доходов ежегодно трансформируется в результате влияния изменений </w:t>
      </w:r>
      <w:proofErr w:type="spellStart"/>
      <w:r w:rsidRPr="0010425C">
        <w:rPr>
          <w:sz w:val="28"/>
          <w:szCs w:val="28"/>
        </w:rPr>
        <w:t>налогово</w:t>
      </w:r>
      <w:proofErr w:type="spellEnd"/>
      <w:r w:rsidRPr="0010425C">
        <w:rPr>
          <w:sz w:val="28"/>
          <w:szCs w:val="28"/>
        </w:rPr>
        <w:t xml:space="preserve"> – бюджетной политики страны в целом и в том числе Алтайского края. В 201</w:t>
      </w:r>
      <w:r w:rsidR="00DD6F31" w:rsidRPr="0010425C">
        <w:rPr>
          <w:sz w:val="28"/>
          <w:szCs w:val="28"/>
        </w:rPr>
        <w:t>9</w:t>
      </w:r>
      <w:r w:rsidRPr="0010425C">
        <w:rPr>
          <w:sz w:val="28"/>
          <w:szCs w:val="28"/>
        </w:rPr>
        <w:t xml:space="preserve"> году наибольшая часть собственных  доходов получена от на</w:t>
      </w:r>
      <w:r w:rsidR="007F03A2" w:rsidRPr="0010425C">
        <w:rPr>
          <w:sz w:val="28"/>
          <w:szCs w:val="28"/>
        </w:rPr>
        <w:t>лога на доходы с физических лиц</w:t>
      </w:r>
      <w:r w:rsidR="0034600D" w:rsidRPr="0010425C">
        <w:rPr>
          <w:sz w:val="28"/>
          <w:szCs w:val="28"/>
        </w:rPr>
        <w:t xml:space="preserve"> (45%)</w:t>
      </w:r>
      <w:r w:rsidRPr="0010425C">
        <w:rPr>
          <w:sz w:val="28"/>
          <w:szCs w:val="28"/>
        </w:rPr>
        <w:t>, доходов от имущества, находящегося в государственной</w:t>
      </w:r>
      <w:r w:rsidR="007F03A2" w:rsidRPr="0010425C">
        <w:rPr>
          <w:sz w:val="28"/>
          <w:szCs w:val="28"/>
        </w:rPr>
        <w:t xml:space="preserve"> и муниципальной собственности</w:t>
      </w:r>
      <w:r w:rsidR="0034600D" w:rsidRPr="0010425C">
        <w:rPr>
          <w:sz w:val="28"/>
          <w:szCs w:val="28"/>
        </w:rPr>
        <w:t xml:space="preserve"> (24%)</w:t>
      </w:r>
      <w:r w:rsidR="007F03A2" w:rsidRPr="0010425C">
        <w:rPr>
          <w:sz w:val="28"/>
          <w:szCs w:val="28"/>
        </w:rPr>
        <w:t xml:space="preserve">, налогов на совокупный </w:t>
      </w:r>
      <w:r w:rsidR="007F03A2" w:rsidRPr="0010425C">
        <w:rPr>
          <w:sz w:val="28"/>
          <w:szCs w:val="28"/>
        </w:rPr>
        <w:lastRenderedPageBreak/>
        <w:t>доход</w:t>
      </w:r>
      <w:r w:rsidR="0034600D" w:rsidRPr="0010425C">
        <w:rPr>
          <w:sz w:val="28"/>
          <w:szCs w:val="28"/>
        </w:rPr>
        <w:t xml:space="preserve"> (7%)</w:t>
      </w:r>
      <w:r w:rsidRPr="0010425C">
        <w:rPr>
          <w:sz w:val="28"/>
          <w:szCs w:val="28"/>
        </w:rPr>
        <w:t>, а так</w:t>
      </w:r>
      <w:r w:rsidR="007F03A2" w:rsidRPr="0010425C">
        <w:rPr>
          <w:sz w:val="28"/>
          <w:szCs w:val="28"/>
        </w:rPr>
        <w:t>же налогов на имущество</w:t>
      </w:r>
      <w:r w:rsidR="0034600D" w:rsidRPr="0010425C">
        <w:rPr>
          <w:sz w:val="28"/>
          <w:szCs w:val="28"/>
        </w:rPr>
        <w:t xml:space="preserve"> (10%)</w:t>
      </w:r>
      <w:r w:rsidRPr="0010425C">
        <w:rPr>
          <w:sz w:val="28"/>
          <w:szCs w:val="28"/>
        </w:rPr>
        <w:t xml:space="preserve">.Доля собственных доходов в расходах бюджета составила </w:t>
      </w:r>
      <w:r w:rsidR="007F03A2" w:rsidRPr="0010425C">
        <w:rPr>
          <w:sz w:val="28"/>
          <w:szCs w:val="28"/>
        </w:rPr>
        <w:t>3</w:t>
      </w:r>
      <w:r w:rsidR="00BB65BC" w:rsidRPr="0010425C">
        <w:rPr>
          <w:sz w:val="28"/>
          <w:szCs w:val="28"/>
        </w:rPr>
        <w:t>0,9</w:t>
      </w:r>
      <w:r w:rsidRPr="0010425C">
        <w:rPr>
          <w:sz w:val="28"/>
          <w:szCs w:val="28"/>
        </w:rPr>
        <w:t>%.</w:t>
      </w:r>
    </w:p>
    <w:p w:rsidR="00916E10" w:rsidRPr="0010425C" w:rsidRDefault="007F03A2" w:rsidP="0081513A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Наибольший удельный вес в структуре расходов бюджета района занимают общегосударственные вопросы, расходы на образование и социальную политику.</w:t>
      </w:r>
    </w:p>
    <w:p w:rsidR="0095084E" w:rsidRPr="0010425C" w:rsidRDefault="0095084E" w:rsidP="0081513A">
      <w:pPr>
        <w:widowControl w:val="0"/>
        <w:tabs>
          <w:tab w:val="left" w:pos="3615"/>
        </w:tabs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Всего на отчетную дату площадь арендуемых земельных участков сельскохозяйственного назначения составила 31552 га. </w:t>
      </w:r>
    </w:p>
    <w:p w:rsidR="00A84B6A" w:rsidRPr="0010425C" w:rsidRDefault="00A84B6A" w:rsidP="0081513A">
      <w:pPr>
        <w:spacing w:line="360" w:lineRule="auto"/>
        <w:ind w:firstLine="540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В целях пополнения доходной части бюджетов сельских поселений за счет вовлечения в оборот невостребованных земельных долей администрацией района совместно с главами сельсоветов ежегодно  выполняются мероприятия по признанию права муниципальной собственности сельсоветов на невостребованные земельные доли, принадлежащие  на праве общей долевой собственности гражданам, права на которые возникли в результате реорганизации сельскохозяйственных предприятий и приватизации сельскохозяйственных угодий, выделенных в счет земельной доли. </w:t>
      </w:r>
    </w:p>
    <w:p w:rsidR="00DC1900" w:rsidRPr="0010425C" w:rsidRDefault="00DC1900" w:rsidP="0081513A">
      <w:pPr>
        <w:spacing w:line="360" w:lineRule="auto"/>
        <w:ind w:firstLine="540"/>
        <w:jc w:val="both"/>
        <w:rPr>
          <w:sz w:val="28"/>
          <w:szCs w:val="28"/>
        </w:rPr>
      </w:pPr>
    </w:p>
    <w:p w:rsidR="00DC1900" w:rsidRPr="0010425C" w:rsidRDefault="00DC1900" w:rsidP="0081513A">
      <w:pPr>
        <w:spacing w:line="360" w:lineRule="auto"/>
        <w:ind w:firstLine="540"/>
        <w:jc w:val="both"/>
        <w:rPr>
          <w:sz w:val="28"/>
          <w:szCs w:val="28"/>
        </w:rPr>
      </w:pPr>
    </w:p>
    <w:p w:rsidR="00F0061F" w:rsidRDefault="00F0061F" w:rsidP="00F0061F">
      <w:pPr>
        <w:spacing w:line="276" w:lineRule="auto"/>
        <w:ind w:firstLine="720"/>
        <w:jc w:val="center"/>
        <w:rPr>
          <w:b/>
        </w:rPr>
      </w:pPr>
      <w:r w:rsidRPr="004E060E">
        <w:rPr>
          <w:sz w:val="28"/>
          <w:szCs w:val="28"/>
        </w:rPr>
        <w:t xml:space="preserve">Структура доходов </w:t>
      </w:r>
      <w:r>
        <w:rPr>
          <w:sz w:val="28"/>
          <w:szCs w:val="28"/>
        </w:rPr>
        <w:t xml:space="preserve">и расходов </w:t>
      </w:r>
      <w:r w:rsidRPr="004E060E">
        <w:rPr>
          <w:sz w:val="28"/>
          <w:szCs w:val="28"/>
        </w:rPr>
        <w:t>бюджета (тыс. руб.)</w:t>
      </w:r>
    </w:p>
    <w:tbl>
      <w:tblPr>
        <w:tblW w:w="9440" w:type="dxa"/>
        <w:jc w:val="right"/>
        <w:tblInd w:w="2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9"/>
        <w:gridCol w:w="3969"/>
        <w:gridCol w:w="38"/>
        <w:gridCol w:w="1140"/>
        <w:gridCol w:w="8"/>
        <w:gridCol w:w="1043"/>
        <w:gridCol w:w="39"/>
        <w:gridCol w:w="992"/>
        <w:gridCol w:w="20"/>
        <w:gridCol w:w="1114"/>
        <w:gridCol w:w="53"/>
        <w:gridCol w:w="854"/>
        <w:gridCol w:w="81"/>
      </w:tblGrid>
      <w:tr w:rsidR="00F0061F" w:rsidTr="00360363">
        <w:trPr>
          <w:gridBefore w:val="1"/>
          <w:gridAfter w:val="1"/>
          <w:wBefore w:w="89" w:type="dxa"/>
          <w:wAfter w:w="81" w:type="dxa"/>
          <w:trHeight w:val="229"/>
          <w:tblHeader/>
          <w:jc w:val="right"/>
        </w:trPr>
        <w:tc>
          <w:tcPr>
            <w:tcW w:w="3969" w:type="dxa"/>
          </w:tcPr>
          <w:p w:rsidR="00F0061F" w:rsidRDefault="00F0061F" w:rsidP="00360363">
            <w:pPr>
              <w:spacing w:line="276" w:lineRule="auto"/>
              <w:ind w:right="-1" w:firstLine="720"/>
              <w:jc w:val="center"/>
            </w:pPr>
            <w:r>
              <w:t>Наименование</w:t>
            </w:r>
          </w:p>
        </w:tc>
        <w:tc>
          <w:tcPr>
            <w:tcW w:w="1186" w:type="dxa"/>
            <w:gridSpan w:val="3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5</w:t>
            </w:r>
          </w:p>
        </w:tc>
        <w:tc>
          <w:tcPr>
            <w:tcW w:w="1082" w:type="dxa"/>
            <w:gridSpan w:val="2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8</w:t>
            </w:r>
          </w:p>
        </w:tc>
        <w:tc>
          <w:tcPr>
            <w:tcW w:w="907" w:type="dxa"/>
            <w:gridSpan w:val="2"/>
          </w:tcPr>
          <w:p w:rsidR="00F0061F" w:rsidRPr="00533085" w:rsidRDefault="00F0061F" w:rsidP="00533085">
            <w:pPr>
              <w:spacing w:line="276" w:lineRule="auto"/>
              <w:ind w:right="-1"/>
              <w:jc w:val="center"/>
              <w:rPr>
                <w:lang w:val="en-US"/>
              </w:rPr>
            </w:pPr>
            <w:r>
              <w:t>201</w:t>
            </w:r>
            <w:r w:rsidR="00533085">
              <w:rPr>
                <w:lang w:val="en-US"/>
              </w:rPr>
              <w:t>9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Доходы – всего</w:t>
            </w:r>
          </w:p>
        </w:tc>
        <w:tc>
          <w:tcPr>
            <w:tcW w:w="1186" w:type="dxa"/>
            <w:gridSpan w:val="3"/>
          </w:tcPr>
          <w:p w:rsidR="00F0061F" w:rsidRPr="007F03A2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219060</w:t>
            </w:r>
          </w:p>
        </w:tc>
        <w:tc>
          <w:tcPr>
            <w:tcW w:w="1082" w:type="dxa"/>
            <w:gridSpan w:val="2"/>
          </w:tcPr>
          <w:p w:rsidR="00F0061F" w:rsidRPr="007F03A2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204175</w:t>
            </w:r>
          </w:p>
        </w:tc>
        <w:tc>
          <w:tcPr>
            <w:tcW w:w="992" w:type="dxa"/>
          </w:tcPr>
          <w:p w:rsidR="00F0061F" w:rsidRPr="007F03A2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210663</w:t>
            </w:r>
          </w:p>
        </w:tc>
        <w:tc>
          <w:tcPr>
            <w:tcW w:w="1134" w:type="dxa"/>
            <w:gridSpan w:val="2"/>
          </w:tcPr>
          <w:p w:rsidR="00F0061F" w:rsidRPr="00513E17" w:rsidRDefault="00513E17" w:rsidP="00513E1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270698.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361151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bookmarkStart w:id="9" w:name="_Toc139548732"/>
            <w:r w:rsidRPr="007F03A2">
              <w:rPr>
                <w:sz w:val="24"/>
                <w:szCs w:val="24"/>
              </w:rPr>
              <w:t>Налоговые и неналоговые доходы – всего</w:t>
            </w:r>
          </w:p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 xml:space="preserve"> из них:</w:t>
            </w:r>
            <w:bookmarkEnd w:id="9"/>
          </w:p>
        </w:tc>
        <w:tc>
          <w:tcPr>
            <w:tcW w:w="1186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80853</w:t>
            </w:r>
          </w:p>
        </w:tc>
        <w:tc>
          <w:tcPr>
            <w:tcW w:w="1082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88791</w:t>
            </w:r>
          </w:p>
        </w:tc>
        <w:tc>
          <w:tcPr>
            <w:tcW w:w="992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92691</w:t>
            </w:r>
          </w:p>
        </w:tc>
        <w:tc>
          <w:tcPr>
            <w:tcW w:w="1134" w:type="dxa"/>
            <w:gridSpan w:val="2"/>
          </w:tcPr>
          <w:p w:rsidR="00F0061F" w:rsidRPr="007F03A2" w:rsidRDefault="00AF03D1" w:rsidP="00AF03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95976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99234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 xml:space="preserve">Налоговые доходы, </w:t>
            </w:r>
          </w:p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из них:</w:t>
            </w:r>
          </w:p>
        </w:tc>
        <w:tc>
          <w:tcPr>
            <w:tcW w:w="1186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69152</w:t>
            </w:r>
          </w:p>
        </w:tc>
        <w:tc>
          <w:tcPr>
            <w:tcW w:w="1082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73832</w:t>
            </w:r>
          </w:p>
        </w:tc>
        <w:tc>
          <w:tcPr>
            <w:tcW w:w="992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77097</w:t>
            </w:r>
          </w:p>
        </w:tc>
        <w:tc>
          <w:tcPr>
            <w:tcW w:w="1134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79660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513E1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81964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6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40656</w:t>
            </w:r>
          </w:p>
        </w:tc>
        <w:tc>
          <w:tcPr>
            <w:tcW w:w="1082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44717</w:t>
            </w:r>
          </w:p>
        </w:tc>
        <w:tc>
          <w:tcPr>
            <w:tcW w:w="992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46460</w:t>
            </w:r>
          </w:p>
        </w:tc>
        <w:tc>
          <w:tcPr>
            <w:tcW w:w="1134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49175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57877</w:t>
            </w:r>
          </w:p>
        </w:tc>
      </w:tr>
      <w:tr w:rsidR="00F0061F" w:rsidTr="00360363">
        <w:trPr>
          <w:gridBefore w:val="1"/>
          <w:gridAfter w:val="1"/>
          <w:wBefore w:w="89" w:type="dxa"/>
          <w:wAfter w:w="81" w:type="dxa"/>
          <w:trHeight w:val="609"/>
          <w:jc w:val="right"/>
        </w:trPr>
        <w:tc>
          <w:tcPr>
            <w:tcW w:w="3969" w:type="dxa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6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8088</w:t>
            </w:r>
          </w:p>
        </w:tc>
        <w:tc>
          <w:tcPr>
            <w:tcW w:w="1082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6510</w:t>
            </w:r>
          </w:p>
        </w:tc>
        <w:tc>
          <w:tcPr>
            <w:tcW w:w="992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7415</w:t>
            </w:r>
          </w:p>
        </w:tc>
        <w:tc>
          <w:tcPr>
            <w:tcW w:w="1134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6691</w:t>
            </w:r>
          </w:p>
        </w:tc>
        <w:tc>
          <w:tcPr>
            <w:tcW w:w="907" w:type="dxa"/>
            <w:gridSpan w:val="2"/>
          </w:tcPr>
          <w:p w:rsidR="00F0061F" w:rsidRPr="00513E17" w:rsidRDefault="00513E17" w:rsidP="00513E1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7081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 xml:space="preserve">Налоги  на имущество </w:t>
            </w:r>
          </w:p>
        </w:tc>
        <w:tc>
          <w:tcPr>
            <w:tcW w:w="1140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10060</w:t>
            </w:r>
          </w:p>
        </w:tc>
        <w:tc>
          <w:tcPr>
            <w:tcW w:w="1051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10034</w:t>
            </w:r>
          </w:p>
        </w:tc>
        <w:tc>
          <w:tcPr>
            <w:tcW w:w="1051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14147</w:t>
            </w:r>
          </w:p>
        </w:tc>
        <w:tc>
          <w:tcPr>
            <w:tcW w:w="1167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13846</w:t>
            </w:r>
          </w:p>
        </w:tc>
        <w:tc>
          <w:tcPr>
            <w:tcW w:w="935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13114</w:t>
            </w:r>
          </w:p>
        </w:tc>
      </w:tr>
      <w:tr w:rsidR="00F0061F" w:rsidRPr="00386C60" w:rsidTr="00360363">
        <w:trPr>
          <w:jc w:val="right"/>
        </w:trPr>
        <w:tc>
          <w:tcPr>
            <w:tcW w:w="4096" w:type="dxa"/>
            <w:gridSpan w:val="3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 xml:space="preserve">Неналоговые доходы, </w:t>
            </w:r>
          </w:p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из них:</w:t>
            </w:r>
          </w:p>
        </w:tc>
        <w:tc>
          <w:tcPr>
            <w:tcW w:w="1140" w:type="dxa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11701</w:t>
            </w:r>
          </w:p>
        </w:tc>
        <w:tc>
          <w:tcPr>
            <w:tcW w:w="1051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14959</w:t>
            </w:r>
          </w:p>
        </w:tc>
        <w:tc>
          <w:tcPr>
            <w:tcW w:w="1051" w:type="dxa"/>
            <w:gridSpan w:val="3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15594</w:t>
            </w:r>
          </w:p>
        </w:tc>
        <w:tc>
          <w:tcPr>
            <w:tcW w:w="1167" w:type="dxa"/>
            <w:gridSpan w:val="2"/>
          </w:tcPr>
          <w:p w:rsidR="00F0061F" w:rsidRPr="00AF03D1" w:rsidRDefault="00AF03D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16317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17270</w:t>
            </w:r>
          </w:p>
        </w:tc>
      </w:tr>
      <w:tr w:rsidR="00F0061F" w:rsidRPr="00386C60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spacing w:line="276" w:lineRule="auto"/>
              <w:rPr>
                <w:sz w:val="24"/>
                <w:szCs w:val="24"/>
              </w:rPr>
            </w:pPr>
            <w:r w:rsidRPr="007F03A2"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5937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10242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10528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10627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13060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Безвозмездные поступления - всего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124231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121843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177562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174721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261917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Расходы – всего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200001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208858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255770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2701139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337713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В том числе:</w:t>
            </w:r>
          </w:p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26453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33631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33622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527C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37046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21759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Национальная оборона</w:t>
            </w:r>
          </w:p>
        </w:tc>
        <w:tc>
          <w:tcPr>
            <w:tcW w:w="1140" w:type="dxa"/>
          </w:tcPr>
          <w:p w:rsidR="00F0061F" w:rsidRPr="00527C61" w:rsidRDefault="00527C61" w:rsidP="00527C6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504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616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856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809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1292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1102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979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Национальная экономика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7813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6956.9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12302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14401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7065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Жилищно</w:t>
            </w:r>
            <w:proofErr w:type="spellEnd"/>
            <w:r>
              <w:rPr>
                <w:szCs w:val="24"/>
              </w:rPr>
              <w:t xml:space="preserve"> – коммунальное хозяйство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7992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6259.4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2369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26117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28258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126793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132053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151609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161340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236508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Культура, кинематография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11346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13006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20369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16800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12118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 и спорт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328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355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965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1346.3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Социальная политика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16290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14749</w:t>
            </w:r>
          </w:p>
        </w:tc>
        <w:tc>
          <w:tcPr>
            <w:tcW w:w="1051" w:type="dxa"/>
            <w:gridSpan w:val="3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12101</w:t>
            </w:r>
          </w:p>
        </w:tc>
        <w:tc>
          <w:tcPr>
            <w:tcW w:w="1167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10955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1E28D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20284.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здравоохранение</w:t>
            </w:r>
          </w:p>
        </w:tc>
        <w:tc>
          <w:tcPr>
            <w:tcW w:w="1140" w:type="dxa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051" w:type="dxa"/>
            <w:gridSpan w:val="2"/>
          </w:tcPr>
          <w:p w:rsidR="00F0061F" w:rsidRPr="00527C61" w:rsidRDefault="00527C61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51" w:type="dxa"/>
            <w:gridSpan w:val="3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2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Средства массовой информации</w:t>
            </w:r>
          </w:p>
        </w:tc>
        <w:tc>
          <w:tcPr>
            <w:tcW w:w="1140" w:type="dxa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051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116.5</w:t>
            </w:r>
          </w:p>
        </w:tc>
        <w:tc>
          <w:tcPr>
            <w:tcW w:w="1051" w:type="dxa"/>
            <w:gridSpan w:val="3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16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106.8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Охрана окружающей среды</w:t>
            </w:r>
          </w:p>
        </w:tc>
        <w:tc>
          <w:tcPr>
            <w:tcW w:w="1140" w:type="dxa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3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6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35" w:type="dxa"/>
            <w:gridSpan w:val="2"/>
          </w:tcPr>
          <w:p w:rsidR="00F0061F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Налоговые и неналоговые доходы на душу населения</w:t>
            </w:r>
          </w:p>
        </w:tc>
        <w:tc>
          <w:tcPr>
            <w:tcW w:w="1140" w:type="dxa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5656.8</w:t>
            </w:r>
          </w:p>
        </w:tc>
        <w:tc>
          <w:tcPr>
            <w:tcW w:w="1051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6261</w:t>
            </w:r>
          </w:p>
        </w:tc>
        <w:tc>
          <w:tcPr>
            <w:tcW w:w="1051" w:type="dxa"/>
            <w:gridSpan w:val="3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6586</w:t>
            </w:r>
          </w:p>
        </w:tc>
        <w:tc>
          <w:tcPr>
            <w:tcW w:w="116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6855</w:t>
            </w:r>
          </w:p>
        </w:tc>
        <w:tc>
          <w:tcPr>
            <w:tcW w:w="935" w:type="dxa"/>
            <w:gridSpan w:val="2"/>
          </w:tcPr>
          <w:p w:rsidR="00F0061F" w:rsidRPr="001E28DF" w:rsidRDefault="001E28DF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112.1</w:t>
            </w:r>
          </w:p>
        </w:tc>
      </w:tr>
      <w:tr w:rsidR="00F0061F" w:rsidTr="00360363">
        <w:trPr>
          <w:jc w:val="right"/>
        </w:trPr>
        <w:tc>
          <w:tcPr>
            <w:tcW w:w="4096" w:type="dxa"/>
            <w:gridSpan w:val="3"/>
            <w:shd w:val="clear" w:color="auto" w:fill="auto"/>
          </w:tcPr>
          <w:p w:rsidR="00F0061F" w:rsidRPr="007F03A2" w:rsidRDefault="00F0061F" w:rsidP="00360363">
            <w:pPr>
              <w:pStyle w:val="21"/>
              <w:spacing w:line="276" w:lineRule="auto"/>
              <w:rPr>
                <w:szCs w:val="24"/>
              </w:rPr>
            </w:pPr>
            <w:r w:rsidRPr="007F03A2">
              <w:rPr>
                <w:szCs w:val="24"/>
              </w:rPr>
              <w:t>Расходы бюджета на душу населения</w:t>
            </w:r>
          </w:p>
        </w:tc>
        <w:tc>
          <w:tcPr>
            <w:tcW w:w="1140" w:type="dxa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13992.8</w:t>
            </w:r>
          </w:p>
        </w:tc>
        <w:tc>
          <w:tcPr>
            <w:tcW w:w="1051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14729</w:t>
            </w:r>
          </w:p>
        </w:tc>
        <w:tc>
          <w:tcPr>
            <w:tcW w:w="1051" w:type="dxa"/>
            <w:gridSpan w:val="3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18175</w:t>
            </w:r>
          </w:p>
        </w:tc>
        <w:tc>
          <w:tcPr>
            <w:tcW w:w="1167" w:type="dxa"/>
            <w:gridSpan w:val="2"/>
          </w:tcPr>
          <w:p w:rsidR="00F0061F" w:rsidRPr="00513E17" w:rsidRDefault="00513E17" w:rsidP="0036036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19295</w:t>
            </w:r>
          </w:p>
        </w:tc>
        <w:tc>
          <w:tcPr>
            <w:tcW w:w="935" w:type="dxa"/>
            <w:gridSpan w:val="2"/>
          </w:tcPr>
          <w:p w:rsidR="00F0061F" w:rsidRPr="007F03A2" w:rsidRDefault="00F0061F" w:rsidP="0036036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0061F" w:rsidRDefault="00F0061F" w:rsidP="00F0061F">
      <w:pPr>
        <w:spacing w:line="276" w:lineRule="auto"/>
        <w:ind w:firstLine="709"/>
        <w:jc w:val="both"/>
        <w:rPr>
          <w:sz w:val="28"/>
          <w:szCs w:val="28"/>
        </w:rPr>
      </w:pPr>
    </w:p>
    <w:p w:rsidR="00DC1900" w:rsidRPr="0010425C" w:rsidRDefault="00DC1900" w:rsidP="0081513A">
      <w:pPr>
        <w:spacing w:line="360" w:lineRule="auto"/>
        <w:ind w:firstLine="540"/>
        <w:jc w:val="both"/>
        <w:rPr>
          <w:sz w:val="28"/>
          <w:szCs w:val="28"/>
        </w:rPr>
      </w:pPr>
    </w:p>
    <w:p w:rsidR="00BB2205" w:rsidRPr="00BB2205" w:rsidRDefault="00BB2205" w:rsidP="00BB22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2205">
        <w:rPr>
          <w:color w:val="000000"/>
          <w:sz w:val="28"/>
          <w:szCs w:val="28"/>
        </w:rPr>
        <w:t xml:space="preserve">Социально-экономическое развитие в </w:t>
      </w:r>
      <w:proofErr w:type="spellStart"/>
      <w:r w:rsidRPr="00BB2205">
        <w:rPr>
          <w:color w:val="000000"/>
          <w:sz w:val="28"/>
          <w:szCs w:val="28"/>
        </w:rPr>
        <w:t>Усть</w:t>
      </w:r>
      <w:proofErr w:type="spellEnd"/>
      <w:r w:rsidRPr="00BB2205">
        <w:rPr>
          <w:color w:val="000000"/>
          <w:sz w:val="28"/>
          <w:szCs w:val="28"/>
        </w:rPr>
        <w:t xml:space="preserve">- </w:t>
      </w:r>
      <w:proofErr w:type="spellStart"/>
      <w:r w:rsidRPr="00BB2205">
        <w:rPr>
          <w:color w:val="000000"/>
          <w:sz w:val="28"/>
          <w:szCs w:val="28"/>
        </w:rPr>
        <w:t>Калманском</w:t>
      </w:r>
      <w:proofErr w:type="spellEnd"/>
      <w:r w:rsidRPr="00BB2205">
        <w:rPr>
          <w:color w:val="000000"/>
          <w:sz w:val="28"/>
          <w:szCs w:val="28"/>
        </w:rPr>
        <w:t xml:space="preserve"> районе  осуществляется в рамках единой социально-экономической политики Российской Федерации и региона.  Документы стратегического планирования синхронизованы с положениями федеральных и региональных  правовых актов, что обеспечивает максимально эффективное использование существующего потенциала развития района с учетом дополнительного привлечения ресурсов  регионального центра с целью  решения накопившихся инфраструктурных, социально-экономических и административных вызовов на всех уровнях управления. </w:t>
      </w:r>
    </w:p>
    <w:p w:rsidR="00BB2205" w:rsidRDefault="00BB2205" w:rsidP="00BB220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BB2205">
        <w:rPr>
          <w:sz w:val="28"/>
          <w:szCs w:val="28"/>
        </w:rPr>
        <w:t>Проведенный комплексный анализ социально-экономического развития района  и его потенциала позволяет выявить сильные и слабые позиции района, а также его конкурентные преимущества в зависимости как от внешних, так и от внутренних факторов</w:t>
      </w:r>
      <w:r w:rsidRPr="00DF675B">
        <w:rPr>
          <w:sz w:val="24"/>
          <w:szCs w:val="24"/>
        </w:rPr>
        <w:t>.</w:t>
      </w:r>
    </w:p>
    <w:p w:rsidR="00E86CAC" w:rsidRDefault="00E86C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74CA" w:rsidRPr="0010425C" w:rsidRDefault="0095084E" w:rsidP="0081513A">
      <w:pPr>
        <w:keepNext/>
        <w:widowControl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bookmarkStart w:id="10" w:name="_Toc448502099"/>
      <w:r w:rsidRPr="0010425C">
        <w:rPr>
          <w:rStyle w:val="11"/>
          <w:rFonts w:eastAsia="Calibri"/>
          <w:b/>
          <w:sz w:val="28"/>
          <w:szCs w:val="28"/>
          <w:u w:val="none"/>
        </w:rPr>
        <w:lastRenderedPageBreak/>
        <w:t>1</w:t>
      </w:r>
      <w:r w:rsidR="00E004D6" w:rsidRPr="0010425C">
        <w:rPr>
          <w:rStyle w:val="11"/>
          <w:rFonts w:eastAsia="Calibri"/>
          <w:b/>
          <w:sz w:val="28"/>
          <w:szCs w:val="28"/>
          <w:u w:val="none"/>
        </w:rPr>
        <w:t>.11. SWOT-анализ</w:t>
      </w:r>
      <w:bookmarkEnd w:id="10"/>
      <w:r w:rsidR="00F83F52" w:rsidRPr="0010425C">
        <w:rPr>
          <w:rStyle w:val="11"/>
          <w:rFonts w:eastAsia="Calibri"/>
          <w:b/>
          <w:sz w:val="28"/>
          <w:szCs w:val="28"/>
          <w:u w:val="none"/>
        </w:rPr>
        <w:t xml:space="preserve"> муниципального образования</w:t>
      </w:r>
    </w:p>
    <w:p w:rsidR="00A474CA" w:rsidRPr="0010425C" w:rsidRDefault="00A474CA" w:rsidP="0081513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3685"/>
        <w:gridCol w:w="3402"/>
      </w:tblGrid>
      <w:tr w:rsidR="00A474CA" w:rsidRPr="0010425C" w:rsidTr="001B01CD">
        <w:trPr>
          <w:trHeight w:hRule="exact" w:val="9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140"/>
              <w:rPr>
                <w:sz w:val="28"/>
                <w:szCs w:val="28"/>
              </w:rPr>
            </w:pPr>
            <w:r w:rsidRPr="0010425C">
              <w:rPr>
                <w:b/>
                <w:bCs/>
                <w:sz w:val="28"/>
                <w:szCs w:val="28"/>
              </w:rPr>
              <w:t>Факторы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672"/>
              <w:rPr>
                <w:sz w:val="28"/>
                <w:szCs w:val="28"/>
              </w:rPr>
            </w:pPr>
            <w:r w:rsidRPr="0010425C">
              <w:rPr>
                <w:b/>
                <w:bCs/>
                <w:spacing w:val="-3"/>
                <w:sz w:val="28"/>
                <w:szCs w:val="28"/>
              </w:rPr>
              <w:t>Позитивн</w:t>
            </w:r>
            <w:r w:rsidR="00C541EC" w:rsidRPr="0010425C">
              <w:rPr>
                <w:b/>
                <w:bCs/>
                <w:spacing w:val="-3"/>
                <w:sz w:val="28"/>
                <w:szCs w:val="28"/>
              </w:rPr>
              <w:t>ые</w:t>
            </w:r>
            <w:r w:rsidRPr="0010425C">
              <w:rPr>
                <w:spacing w:val="-3"/>
                <w:sz w:val="28"/>
                <w:szCs w:val="28"/>
              </w:rPr>
              <w:t>(сильные стороны)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302"/>
              <w:rPr>
                <w:sz w:val="28"/>
                <w:szCs w:val="28"/>
              </w:rPr>
            </w:pPr>
            <w:r w:rsidRPr="0010425C">
              <w:rPr>
                <w:b/>
                <w:bCs/>
                <w:spacing w:val="-2"/>
                <w:sz w:val="28"/>
                <w:szCs w:val="28"/>
              </w:rPr>
              <w:t>Негативн</w:t>
            </w:r>
            <w:r w:rsidR="00C541EC" w:rsidRPr="0010425C">
              <w:rPr>
                <w:b/>
                <w:bCs/>
                <w:spacing w:val="-2"/>
                <w:sz w:val="28"/>
                <w:szCs w:val="28"/>
              </w:rPr>
              <w:t>ые</w:t>
            </w:r>
            <w:r w:rsidRPr="0010425C">
              <w:rPr>
                <w:spacing w:val="-2"/>
                <w:sz w:val="28"/>
                <w:szCs w:val="28"/>
              </w:rPr>
              <w:t>(слабые стороны)</w:t>
            </w:r>
          </w:p>
        </w:tc>
      </w:tr>
      <w:tr w:rsidR="000B72E4" w:rsidRPr="0010425C" w:rsidTr="001B01CD">
        <w:trPr>
          <w:trHeight w:hRule="exact" w:val="4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Ресурсный потенциал</w:t>
            </w:r>
          </w:p>
        </w:tc>
      </w:tr>
      <w:tr w:rsidR="000B72E4" w:rsidRPr="0010425C" w:rsidTr="001B01CD">
        <w:trPr>
          <w:trHeight w:hRule="exact" w:val="29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F0061F">
            <w:pPr>
              <w:pStyle w:val="a6"/>
              <w:spacing w:line="360" w:lineRule="auto"/>
            </w:pPr>
            <w:r w:rsidRPr="0010425C">
              <w:t xml:space="preserve">- удобное </w:t>
            </w:r>
            <w:proofErr w:type="spellStart"/>
            <w:r w:rsidR="00F01FEC" w:rsidRPr="0010425C">
              <w:t>географии-</w:t>
            </w:r>
            <w:r w:rsidRPr="0010425C">
              <w:t>ческое</w:t>
            </w:r>
            <w:proofErr w:type="spellEnd"/>
            <w:r w:rsidRPr="0010425C">
              <w:t xml:space="preserve"> положение,  по территории района проходит  автомобильная дорога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0B72E4" w:rsidRPr="0010425C" w:rsidTr="008D2612">
        <w:trPr>
          <w:trHeight w:hRule="exact" w:val="38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Природные ресурсы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225" w:rsidRPr="0010425C" w:rsidRDefault="00685225" w:rsidP="0081513A">
            <w:pPr>
              <w:pStyle w:val="a6"/>
              <w:spacing w:line="360" w:lineRule="auto"/>
            </w:pPr>
            <w:r w:rsidRPr="0010425C">
              <w:t xml:space="preserve">- благоприятные </w:t>
            </w:r>
            <w:proofErr w:type="spellStart"/>
            <w:r w:rsidRPr="0010425C">
              <w:t>природно</w:t>
            </w:r>
            <w:proofErr w:type="spellEnd"/>
            <w:r w:rsidRPr="0010425C">
              <w:t xml:space="preserve"> – климатические условия;</w:t>
            </w:r>
          </w:p>
          <w:p w:rsidR="00207AC5" w:rsidRDefault="000B72E4" w:rsidP="0081513A">
            <w:pPr>
              <w:pStyle w:val="a6"/>
              <w:spacing w:line="360" w:lineRule="auto"/>
            </w:pPr>
            <w:r w:rsidRPr="0010425C">
              <w:t>- наличие лесных, водных ресурсов</w:t>
            </w:r>
            <w:r w:rsidR="00207AC5">
              <w:t xml:space="preserve"> </w:t>
            </w:r>
          </w:p>
          <w:p w:rsidR="00207AC5" w:rsidRDefault="00207AC5" w:rsidP="0081513A">
            <w:pPr>
              <w:pStyle w:val="a6"/>
              <w:spacing w:line="360" w:lineRule="auto"/>
            </w:pPr>
            <w:r>
              <w:t xml:space="preserve"> создание особо охраняемых природных</w:t>
            </w:r>
            <w:r w:rsidR="008D2612">
              <w:t xml:space="preserve"> территорий</w:t>
            </w:r>
          </w:p>
          <w:p w:rsidR="000B72E4" w:rsidRDefault="00207AC5" w:rsidP="0081513A">
            <w:pPr>
              <w:pStyle w:val="a6"/>
              <w:spacing w:line="360" w:lineRule="auto"/>
            </w:pPr>
            <w:proofErr w:type="spellStart"/>
            <w:r>
              <w:t>сс</w:t>
            </w:r>
            <w:proofErr w:type="spellEnd"/>
          </w:p>
          <w:p w:rsidR="00207AC5" w:rsidRDefault="00207AC5" w:rsidP="0081513A">
            <w:pPr>
              <w:pStyle w:val="a6"/>
              <w:spacing w:line="360" w:lineRule="auto"/>
            </w:pPr>
          </w:p>
          <w:p w:rsidR="00207AC5" w:rsidRPr="0010425C" w:rsidRDefault="00207AC5" w:rsidP="0081513A">
            <w:pPr>
              <w:pStyle w:val="a6"/>
              <w:spacing w:line="360" w:lineRule="auto"/>
            </w:pPr>
            <w:r>
              <w:t>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отсутствие разведанных и используемых месторождений полезных ископаемых </w:t>
            </w:r>
            <w:r w:rsidR="00DB3057" w:rsidRPr="0010425C">
              <w:rPr>
                <w:sz w:val="28"/>
                <w:szCs w:val="28"/>
              </w:rPr>
              <w:t>(за исключением глины и песка)</w:t>
            </w:r>
          </w:p>
          <w:p w:rsidR="000B72E4" w:rsidRPr="0010425C" w:rsidRDefault="000B72E4" w:rsidP="0081513A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0B72E4" w:rsidRPr="0010425C" w:rsidTr="001B01CD">
        <w:trPr>
          <w:trHeight w:hRule="exact" w:val="32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Земельные ресурсы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pStyle w:val="a6"/>
              <w:spacing w:line="360" w:lineRule="auto"/>
            </w:pPr>
            <w:r w:rsidRPr="0010425C">
              <w:t>- наличие земельных ресурсов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тенденция общего сокращения плодородия пашни</w:t>
            </w:r>
            <w:r w:rsidR="005956BD" w:rsidRPr="0010425C">
              <w:rPr>
                <w:sz w:val="28"/>
                <w:szCs w:val="28"/>
              </w:rPr>
              <w:t>;</w:t>
            </w:r>
          </w:p>
          <w:p w:rsidR="005956BD" w:rsidRPr="0010425C" w:rsidRDefault="005956BD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дефицит свободных земельных участков для расширения сельскохозяйственной деятельности</w:t>
            </w:r>
          </w:p>
          <w:p w:rsidR="005956BD" w:rsidRPr="0010425C" w:rsidRDefault="005956BD" w:rsidP="0081513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0B72E4" w:rsidRPr="0010425C" w:rsidTr="001B01CD">
        <w:trPr>
          <w:trHeight w:hRule="exact" w:val="36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Рекреационные ресурсы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наличие рекреационных ресурсов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C632D1" w:rsidRPr="0010425C">
              <w:rPr>
                <w:sz w:val="28"/>
                <w:szCs w:val="28"/>
              </w:rPr>
              <w:t>недостаточное</w:t>
            </w:r>
            <w:r w:rsidRPr="0010425C">
              <w:rPr>
                <w:sz w:val="28"/>
                <w:szCs w:val="28"/>
              </w:rPr>
              <w:t xml:space="preserve"> использование имеющихся рекреационных ресурсов</w:t>
            </w:r>
          </w:p>
          <w:p w:rsidR="005956BD" w:rsidRPr="0010425C" w:rsidRDefault="005956BD" w:rsidP="0081513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0B72E4" w:rsidRPr="0010425C" w:rsidTr="001B01CD">
        <w:trPr>
          <w:trHeight w:hRule="exact" w:val="403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bCs/>
                <w:sz w:val="28"/>
                <w:szCs w:val="28"/>
              </w:rPr>
              <w:t>Качество жизни населения</w:t>
            </w:r>
          </w:p>
        </w:tc>
      </w:tr>
      <w:tr w:rsidR="000B72E4" w:rsidRPr="0010425C" w:rsidTr="001B01CD">
        <w:trPr>
          <w:trHeight w:hRule="exact" w:val="22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hd w:val="clear" w:color="auto" w:fill="FFFFFF"/>
              <w:spacing w:line="360" w:lineRule="auto"/>
              <w:ind w:left="29"/>
              <w:rPr>
                <w:spacing w:val="-3"/>
                <w:sz w:val="28"/>
                <w:szCs w:val="28"/>
              </w:rPr>
            </w:pPr>
            <w:r w:rsidRPr="0010425C">
              <w:rPr>
                <w:spacing w:val="-3"/>
                <w:sz w:val="28"/>
                <w:szCs w:val="28"/>
              </w:rPr>
              <w:t>Демография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E4" w:rsidRPr="0010425C" w:rsidRDefault="000B72E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высокий уровень смертности населения, низкая рождаемость;</w:t>
            </w:r>
          </w:p>
          <w:p w:rsidR="001B01CD" w:rsidRDefault="000B72E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высокий удельный вес населения пенсионного </w:t>
            </w: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1B01CD" w:rsidRDefault="001B01C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0B72E4" w:rsidRPr="0010425C" w:rsidRDefault="000B72E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возраста</w:t>
            </w:r>
          </w:p>
        </w:tc>
      </w:tr>
      <w:tr w:rsidR="00A474CA" w:rsidRPr="0010425C" w:rsidTr="001B01CD">
        <w:trPr>
          <w:trHeight w:hRule="exact" w:val="52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Уровень доходов населения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4C230E" w:rsidRPr="0010425C">
              <w:rPr>
                <w:sz w:val="28"/>
                <w:szCs w:val="28"/>
              </w:rPr>
              <w:t>рост номинальной заработной платы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низкая покупательная способность заработной платы</w:t>
            </w:r>
            <w:r w:rsidR="005956BD" w:rsidRPr="0010425C">
              <w:rPr>
                <w:sz w:val="28"/>
                <w:szCs w:val="28"/>
              </w:rPr>
              <w:t>;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значительное отставание уровня оплаты труда в районе от </w:t>
            </w:r>
            <w:proofErr w:type="spellStart"/>
            <w:r w:rsidRPr="0010425C">
              <w:rPr>
                <w:sz w:val="28"/>
                <w:szCs w:val="28"/>
              </w:rPr>
              <w:t>среднероссийского</w:t>
            </w:r>
            <w:proofErr w:type="spellEnd"/>
            <w:r w:rsidRPr="0010425C">
              <w:rPr>
                <w:sz w:val="28"/>
                <w:szCs w:val="28"/>
              </w:rPr>
              <w:t xml:space="preserve"> </w:t>
            </w:r>
            <w:r w:rsidR="005956BD" w:rsidRPr="0010425C">
              <w:rPr>
                <w:sz w:val="28"/>
                <w:szCs w:val="28"/>
              </w:rPr>
              <w:t>уровня;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часть населения района имеет уровень доходов ниже прожиточного минимума 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A474CA" w:rsidRPr="0010425C" w:rsidTr="001B01CD">
        <w:trPr>
          <w:trHeight w:hRule="exact" w:val="18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Распределение населения по уровню доходов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значительная дифференциация среди поселений по уровню доходов и уровню оплаты труда</w:t>
            </w:r>
          </w:p>
        </w:tc>
      </w:tr>
      <w:tr w:rsidR="00A474CA" w:rsidRPr="0010425C" w:rsidTr="001B01CD">
        <w:trPr>
          <w:trHeight w:hRule="exact" w:val="3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Обеспеченность жильем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обеспеченность жильем соответствует социальным нормам,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ежегодно увеличивается  обеспеченность жильем в расчете на одного человека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имеются категория граждан, особо нуждающихся в улучшении жилищных условий (молодые семьи, молодые специалисты и т.д.)</w:t>
            </w:r>
          </w:p>
        </w:tc>
      </w:tr>
      <w:tr w:rsidR="00A474CA" w:rsidRPr="0010425C" w:rsidTr="001B01CD">
        <w:trPr>
          <w:trHeight w:hRule="exact" w:val="43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tabs>
                <w:tab w:val="left" w:pos="2047"/>
              </w:tabs>
              <w:spacing w:line="360" w:lineRule="auto"/>
              <w:ind w:right="102" w:firstLine="10"/>
              <w:rPr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Обеспечен</w:t>
            </w:r>
            <w:r w:rsidR="005956BD" w:rsidRPr="0010425C">
              <w:rPr>
                <w:spacing w:val="-2"/>
                <w:sz w:val="28"/>
                <w:szCs w:val="28"/>
              </w:rPr>
              <w:t>н</w:t>
            </w:r>
            <w:r w:rsidRPr="0010425C">
              <w:rPr>
                <w:spacing w:val="-2"/>
                <w:sz w:val="28"/>
                <w:szCs w:val="28"/>
              </w:rPr>
              <w:t xml:space="preserve">ость жилищно-коммунальными </w:t>
            </w:r>
            <w:r w:rsidRPr="0010425C">
              <w:rPr>
                <w:sz w:val="28"/>
                <w:szCs w:val="28"/>
              </w:rPr>
              <w:t>услугами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повышение качества предоставляемых </w:t>
            </w:r>
            <w:proofErr w:type="spellStart"/>
            <w:r w:rsidRPr="0010425C">
              <w:rPr>
                <w:sz w:val="28"/>
                <w:szCs w:val="28"/>
              </w:rPr>
              <w:t>жилищно</w:t>
            </w:r>
            <w:proofErr w:type="spellEnd"/>
            <w:r w:rsidRPr="0010425C">
              <w:rPr>
                <w:sz w:val="28"/>
                <w:szCs w:val="28"/>
              </w:rPr>
              <w:t xml:space="preserve"> - коммунальных услуг</w:t>
            </w:r>
            <w:r w:rsidR="004C230E" w:rsidRPr="0010425C">
              <w:rPr>
                <w:sz w:val="28"/>
                <w:szCs w:val="28"/>
              </w:rPr>
              <w:t>;</w:t>
            </w:r>
          </w:p>
          <w:p w:rsidR="004C230E" w:rsidRPr="0010425C" w:rsidRDefault="004C230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высокий уровень износа жилищной и коммунальной инфраструктуры</w:t>
            </w:r>
            <w:r w:rsidR="004C230E" w:rsidRPr="0010425C">
              <w:rPr>
                <w:sz w:val="28"/>
                <w:szCs w:val="28"/>
              </w:rPr>
              <w:t>;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4C230E" w:rsidRPr="0010425C">
              <w:rPr>
                <w:sz w:val="28"/>
                <w:szCs w:val="28"/>
              </w:rPr>
              <w:t>низкая эффективность работы коммунального хозяйства;</w:t>
            </w:r>
          </w:p>
          <w:p w:rsidR="004C230E" w:rsidRPr="0010425C" w:rsidRDefault="004C230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слабое внедрение </w:t>
            </w:r>
            <w:proofErr w:type="spellStart"/>
            <w:r w:rsidRPr="0010425C">
              <w:rPr>
                <w:sz w:val="28"/>
                <w:szCs w:val="28"/>
              </w:rPr>
              <w:t>ресурс</w:t>
            </w:r>
            <w:r w:rsidR="00DC1900" w:rsidRPr="0010425C">
              <w:rPr>
                <w:sz w:val="28"/>
                <w:szCs w:val="28"/>
              </w:rPr>
              <w:t>о-</w:t>
            </w:r>
            <w:r w:rsidRPr="0010425C">
              <w:rPr>
                <w:sz w:val="28"/>
                <w:szCs w:val="28"/>
              </w:rPr>
              <w:t>берегающих</w:t>
            </w:r>
            <w:proofErr w:type="spellEnd"/>
            <w:r w:rsidRPr="0010425C">
              <w:rPr>
                <w:sz w:val="28"/>
                <w:szCs w:val="28"/>
              </w:rPr>
              <w:t xml:space="preserve"> технологий;</w:t>
            </w:r>
          </w:p>
          <w:p w:rsidR="00A474CA" w:rsidRPr="0010425C" w:rsidRDefault="00A474CA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высокий удельный вес стоимости коммунальных услуг в сумме доходов населения </w:t>
            </w:r>
          </w:p>
        </w:tc>
      </w:tr>
      <w:tr w:rsidR="004C230E" w:rsidRPr="0010425C" w:rsidTr="001B01CD">
        <w:trPr>
          <w:trHeight w:hRule="exact" w:val="32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0E" w:rsidRPr="0010425C" w:rsidRDefault="004C230E" w:rsidP="0081513A">
            <w:pPr>
              <w:shd w:val="clear" w:color="auto" w:fill="FFFFFF"/>
              <w:spacing w:line="360" w:lineRule="auto"/>
              <w:ind w:left="10"/>
              <w:rPr>
                <w:spacing w:val="-2"/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Строительство жилья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0E" w:rsidRPr="0010425C" w:rsidRDefault="004C230E" w:rsidP="0081513A">
            <w:pPr>
              <w:shd w:val="clear" w:color="auto" w:fill="FFFFFF"/>
              <w:spacing w:line="360" w:lineRule="auto"/>
              <w:rPr>
                <w:rStyle w:val="11"/>
                <w:rFonts w:eastAsia="Calibri"/>
                <w:sz w:val="28"/>
                <w:szCs w:val="28"/>
                <w:u w:val="none"/>
              </w:rPr>
            </w:pPr>
          </w:p>
          <w:p w:rsidR="00C91179" w:rsidRPr="0010425C" w:rsidRDefault="005956BD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rStyle w:val="11"/>
                <w:rFonts w:eastAsia="Calibri"/>
                <w:sz w:val="28"/>
                <w:szCs w:val="28"/>
                <w:u w:val="none"/>
              </w:rPr>
              <w:t>- имеется инвестиционная площадка в с.</w:t>
            </w:r>
            <w:r w:rsidR="006013B1" w:rsidRPr="0010425C">
              <w:rPr>
                <w:rStyle w:val="11"/>
                <w:rFonts w:eastAsia="Calibri"/>
                <w:sz w:val="28"/>
                <w:szCs w:val="28"/>
                <w:u w:val="none"/>
              </w:rPr>
              <w:t xml:space="preserve"> Усть-</w:t>
            </w:r>
            <w:r w:rsidRPr="0010425C">
              <w:rPr>
                <w:rStyle w:val="11"/>
                <w:rFonts w:eastAsia="Calibri"/>
                <w:sz w:val="28"/>
                <w:szCs w:val="28"/>
                <w:u w:val="none"/>
              </w:rPr>
              <w:t>Калманка для комплексного освоения в целях жилищного строительства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30E" w:rsidRPr="0010425C" w:rsidRDefault="00D075E8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жилищное строительство осуществляется только индивидуальными застройщиками;</w:t>
            </w:r>
          </w:p>
          <w:p w:rsidR="00D075E8" w:rsidRPr="0010425C" w:rsidRDefault="00D075E8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FC2559" w:rsidRPr="0010425C" w:rsidTr="001B01CD">
        <w:trPr>
          <w:trHeight w:hRule="exact" w:val="44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559" w:rsidRPr="0010425C" w:rsidRDefault="00FC2559" w:rsidP="0081513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Социальная сфера</w:t>
            </w:r>
          </w:p>
        </w:tc>
      </w:tr>
      <w:tr w:rsidR="008C0D0A" w:rsidRPr="0010425C" w:rsidTr="001B01CD">
        <w:trPr>
          <w:trHeight w:hRule="exact" w:val="33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D0A" w:rsidRPr="0010425C" w:rsidRDefault="008C0D0A" w:rsidP="0081513A">
            <w:pPr>
              <w:shd w:val="clear" w:color="auto" w:fill="FFFFFF"/>
              <w:spacing w:line="360" w:lineRule="auto"/>
              <w:ind w:left="10"/>
              <w:rPr>
                <w:spacing w:val="-2"/>
                <w:sz w:val="28"/>
                <w:szCs w:val="28"/>
                <w:lang w:eastAsia="en-US"/>
              </w:rPr>
            </w:pPr>
            <w:r w:rsidRPr="0010425C">
              <w:rPr>
                <w:spacing w:val="-2"/>
                <w:sz w:val="28"/>
                <w:szCs w:val="28"/>
                <w:lang w:eastAsia="en-US"/>
              </w:rPr>
              <w:lastRenderedPageBreak/>
              <w:t>Здравоохранение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наличие и реализация целевых программ, направленных на снижение заболеваемости;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достаточно развитая сеть лечебных учреждений;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 xml:space="preserve">- высокий уровень заболеваемости </w:t>
            </w:r>
            <w:r w:rsidR="000755AC" w:rsidRPr="0010425C">
              <w:rPr>
                <w:sz w:val="28"/>
                <w:szCs w:val="28"/>
                <w:lang w:eastAsia="en-US"/>
              </w:rPr>
              <w:t xml:space="preserve"> онкологии</w:t>
            </w:r>
            <w:r w:rsidRPr="0010425C">
              <w:rPr>
                <w:sz w:val="28"/>
                <w:szCs w:val="28"/>
                <w:lang w:eastAsia="en-US"/>
              </w:rPr>
              <w:t>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дефицит квалифицированных рабочих кадров;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2536DE" w:rsidRPr="0010425C" w:rsidTr="001B01CD">
        <w:trPr>
          <w:trHeight w:hRule="exact" w:val="73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10"/>
              <w:rPr>
                <w:spacing w:val="-2"/>
                <w:sz w:val="28"/>
                <w:szCs w:val="28"/>
              </w:rPr>
            </w:pPr>
            <w:r w:rsidRPr="0010425C">
              <w:rPr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финансовое обеспечение мероприятий, реализуемых в сфере образования;</w:t>
            </w:r>
          </w:p>
          <w:p w:rsidR="002536DE" w:rsidRPr="0010425C" w:rsidRDefault="00C839A1" w:rsidP="0081513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 системе воспитательной работы выстраиваются тесные взаимосвязи с общественными организациями, социальными партнерами  и родительской общественностью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-нехватка в </w:t>
            </w:r>
            <w:proofErr w:type="spellStart"/>
            <w:r w:rsidRPr="0010425C">
              <w:rPr>
                <w:sz w:val="28"/>
                <w:szCs w:val="28"/>
              </w:rPr>
              <w:t>обще</w:t>
            </w:r>
            <w:r w:rsidR="00DC1900" w:rsidRPr="0010425C">
              <w:rPr>
                <w:sz w:val="28"/>
                <w:szCs w:val="28"/>
              </w:rPr>
              <w:t>-</w:t>
            </w:r>
            <w:r w:rsidRPr="0010425C">
              <w:rPr>
                <w:sz w:val="28"/>
                <w:szCs w:val="28"/>
              </w:rPr>
              <w:t>образовательных</w:t>
            </w:r>
            <w:proofErr w:type="spellEnd"/>
            <w:r w:rsidRPr="0010425C">
              <w:rPr>
                <w:sz w:val="28"/>
                <w:szCs w:val="28"/>
              </w:rPr>
              <w:t xml:space="preserve"> школах района педагогов с профильным образованием;</w:t>
            </w:r>
          </w:p>
          <w:p w:rsidR="002536DE" w:rsidRPr="0010425C" w:rsidRDefault="00C839A1" w:rsidP="0081513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-стабильно низкий  процент </w:t>
            </w:r>
            <w:proofErr w:type="spellStart"/>
            <w:r w:rsidRPr="0010425C">
              <w:rPr>
                <w:sz w:val="28"/>
                <w:szCs w:val="28"/>
              </w:rPr>
              <w:t>закрепляемости</w:t>
            </w:r>
            <w:proofErr w:type="spellEnd"/>
            <w:r w:rsidRPr="0010425C">
              <w:rPr>
                <w:sz w:val="28"/>
                <w:szCs w:val="28"/>
              </w:rPr>
              <w:t xml:space="preserve"> молодых специалистов</w:t>
            </w:r>
          </w:p>
        </w:tc>
      </w:tr>
      <w:tr w:rsidR="002536DE" w:rsidRPr="0010425C" w:rsidTr="001B01CD">
        <w:trPr>
          <w:trHeight w:hRule="exact" w:val="663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Культура, физическая культура и спорт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высокий уровень культурно – </w:t>
            </w:r>
            <w:proofErr w:type="spellStart"/>
            <w:r w:rsidRPr="0010425C">
              <w:rPr>
                <w:sz w:val="28"/>
                <w:szCs w:val="28"/>
              </w:rPr>
              <w:t>досуговой</w:t>
            </w:r>
            <w:proofErr w:type="spellEnd"/>
            <w:r w:rsidRPr="0010425C">
              <w:rPr>
                <w:sz w:val="28"/>
                <w:szCs w:val="28"/>
              </w:rPr>
              <w:t xml:space="preserve"> работы в районе;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централизация учреждений культуры;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создание условий для развития самодеятельного народного творчества в районе (капитальный ремонт и пополнение материально-технической базы учреждений культуры);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слабая материально – техническая база культурно – </w:t>
            </w:r>
            <w:proofErr w:type="spellStart"/>
            <w:r w:rsidRPr="0010425C">
              <w:rPr>
                <w:sz w:val="28"/>
                <w:szCs w:val="28"/>
              </w:rPr>
              <w:t>досуговых</w:t>
            </w:r>
            <w:proofErr w:type="spellEnd"/>
            <w:r w:rsidRPr="0010425C">
              <w:rPr>
                <w:sz w:val="28"/>
                <w:szCs w:val="28"/>
              </w:rPr>
              <w:t xml:space="preserve"> и спортивных учреждений;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недостаточное количество специалистов для проведения спортивной работы в районе;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недостаточный уровень финансирования отраслей </w:t>
            </w:r>
          </w:p>
        </w:tc>
      </w:tr>
      <w:tr w:rsidR="002536DE" w:rsidRPr="0010425C" w:rsidTr="001B01CD">
        <w:trPr>
          <w:trHeight w:hRule="exact" w:val="36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Социальная защита населения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высокая эффективность работы органов социальной защиты населения;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имеются клубы общения родителей  детей – инвалидов, замещающих семей, взрослых инвалидов.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значительная доля малообеспеченных граждан в общей численности населения района;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недостаточное финансирование мероприятий по оказанию адресной помощи семьям, попавшим в трудную жизненную ситуацию</w:t>
            </w:r>
          </w:p>
        </w:tc>
      </w:tr>
      <w:tr w:rsidR="002536DE" w:rsidRPr="0010425C" w:rsidTr="001B01CD">
        <w:trPr>
          <w:trHeight w:hRule="exact" w:val="38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содействие в организации летнего отдыха и занятости молодежи;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-организация мероприятий по </w:t>
            </w:r>
            <w:proofErr w:type="spellStart"/>
            <w:r w:rsidRPr="0010425C">
              <w:rPr>
                <w:sz w:val="28"/>
                <w:szCs w:val="28"/>
              </w:rPr>
              <w:t>военно</w:t>
            </w:r>
            <w:proofErr w:type="spellEnd"/>
            <w:r w:rsidRPr="0010425C">
              <w:rPr>
                <w:sz w:val="28"/>
                <w:szCs w:val="28"/>
              </w:rPr>
              <w:t xml:space="preserve"> – патриотическому воспитанию, здоровому образу жизни молодежи, развитию творческого потенциала молодежи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трудности при трудоустройстве молодежи и решении жилищных проблем;</w:t>
            </w:r>
          </w:p>
          <w:p w:rsidR="002536DE" w:rsidRPr="0010425C" w:rsidRDefault="002536DE" w:rsidP="0081513A">
            <w:pPr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 - недостаточная организация работы с молодыми семьями</w:t>
            </w:r>
          </w:p>
        </w:tc>
      </w:tr>
      <w:tr w:rsidR="002536DE" w:rsidRPr="0010425C" w:rsidTr="001B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227"/>
        </w:trPr>
        <w:tc>
          <w:tcPr>
            <w:tcW w:w="9214" w:type="dxa"/>
            <w:gridSpan w:val="3"/>
          </w:tcPr>
          <w:p w:rsidR="002536DE" w:rsidRPr="0010425C" w:rsidRDefault="002536DE" w:rsidP="0081513A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Экономический потенциал</w:t>
            </w:r>
          </w:p>
        </w:tc>
      </w:tr>
      <w:tr w:rsidR="002536DE" w:rsidRPr="0010425C" w:rsidTr="001B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227"/>
        </w:trPr>
        <w:tc>
          <w:tcPr>
            <w:tcW w:w="2127" w:type="dxa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3685" w:type="dxa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высокое качество и конкурентоспособность производимой продукции</w:t>
            </w:r>
          </w:p>
        </w:tc>
        <w:tc>
          <w:tcPr>
            <w:tcW w:w="3402" w:type="dxa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промышленные предприятия сосредоточены в 2-х населенных пунктах;</w:t>
            </w:r>
          </w:p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2536DE" w:rsidRPr="0010425C" w:rsidTr="001B01CD">
        <w:trPr>
          <w:cantSplit/>
          <w:trHeight w:val="20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развитие отрасли мясного скотоводства;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развитие пчеловодства;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наличие больших площадей естественных сенокосов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right="-40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ликвидация молочного стада в сельскохозяйственных организациях;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ind w:right="-40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слабое использование естественных сенокосов</w:t>
            </w:r>
          </w:p>
        </w:tc>
      </w:tr>
      <w:tr w:rsidR="002536DE" w:rsidRPr="0010425C" w:rsidTr="001B01CD">
        <w:trPr>
          <w:cantSplit/>
          <w:trHeight w:val="53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Растениеводство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наличие значительных площадей естественных сенокосов;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слабое применение средств химизации, недостаточная сортосмена и </w:t>
            </w:r>
            <w:proofErr w:type="spellStart"/>
            <w:r w:rsidRPr="0010425C">
              <w:rPr>
                <w:sz w:val="28"/>
                <w:szCs w:val="28"/>
              </w:rPr>
              <w:t>сортообнов-ление</w:t>
            </w:r>
            <w:proofErr w:type="spellEnd"/>
            <w:r w:rsidRPr="0010425C">
              <w:rPr>
                <w:sz w:val="28"/>
                <w:szCs w:val="28"/>
              </w:rPr>
              <w:t>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недостаточные темпы модернизации сельскохозяйственной техники;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недостаточное применение энергосберегающих технологий в небольших хозяйствах;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слабое использование естественных сенокосов;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дефицит квалифицированных кадров.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Розничная торговля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достаточно хорошо развитая сеть розничной торговли на территории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неравномерность обеспечения предприятиями торговли  среди населенных пунктов 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удобное географическое положение для развития сети придорожного сервиса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невысокий уровень денежных доходов населения не позволяет обеспечить достаточный оборот предприятий общественного питания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CE5C92" w:rsidP="00CE5C92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Малое и среднее предпринимательство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0555B4" w:rsidP="00CE5C9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E5C92">
              <w:rPr>
                <w:sz w:val="28"/>
                <w:szCs w:val="28"/>
              </w:rPr>
              <w:t>Наличие в Алтайском крае комплексной системы государственной поддержки субъектов малого и среднего  предпринимательства</w:t>
            </w:r>
            <w:r>
              <w:rPr>
                <w:sz w:val="28"/>
                <w:szCs w:val="28"/>
              </w:rPr>
              <w:t xml:space="preserve">, включающей меры финансового и нефинансового содействия реализации </w:t>
            </w:r>
            <w:proofErr w:type="spellStart"/>
            <w:r>
              <w:rPr>
                <w:sz w:val="28"/>
                <w:szCs w:val="28"/>
              </w:rPr>
              <w:t>бизнес-инициатив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15" w:rsidRPr="0010425C" w:rsidRDefault="000555B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«Наличие скрытых форм занятости и теневых доходов»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Кадровый потенциал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Занятость населения, кадровый потенциал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 наличие потенциально свободной рабочей силы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pacing w:before="120"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>- несоответствие низкого уровня профессионального образования работников растущим потребностям экономики в высококвалифицированных кадрах;</w:t>
            </w:r>
          </w:p>
          <w:p w:rsidR="002536DE" w:rsidRPr="0010425C" w:rsidRDefault="002536DE" w:rsidP="00775764">
            <w:pPr>
              <w:spacing w:before="120" w:line="360" w:lineRule="auto"/>
              <w:rPr>
                <w:sz w:val="28"/>
                <w:szCs w:val="28"/>
                <w:lang w:eastAsia="en-US"/>
              </w:rPr>
            </w:pPr>
            <w:r w:rsidRPr="0010425C">
              <w:rPr>
                <w:sz w:val="28"/>
                <w:szCs w:val="28"/>
                <w:lang w:eastAsia="en-US"/>
              </w:rPr>
              <w:t xml:space="preserve">- </w:t>
            </w:r>
            <w:r w:rsidR="00775764">
              <w:rPr>
                <w:sz w:val="28"/>
                <w:szCs w:val="28"/>
                <w:lang w:eastAsia="en-US"/>
              </w:rPr>
              <w:t>наличие территориального и структурного  дисбаланса спроса и предложения рабочей силы на локальных рынках труда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0425C">
              <w:rPr>
                <w:bCs/>
                <w:sz w:val="28"/>
                <w:szCs w:val="28"/>
              </w:rPr>
              <w:t>Инвестиционный потенциал</w:t>
            </w:r>
          </w:p>
        </w:tc>
      </w:tr>
      <w:tr w:rsidR="002536DE" w:rsidRPr="0010425C" w:rsidTr="001B01CD">
        <w:trPr>
          <w:cantSplit/>
          <w:trHeight w:val="2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 w:right="102"/>
              <w:rPr>
                <w:sz w:val="28"/>
                <w:szCs w:val="28"/>
              </w:rPr>
            </w:pPr>
            <w:proofErr w:type="spellStart"/>
            <w:r w:rsidRPr="0010425C">
              <w:rPr>
                <w:spacing w:val="-2"/>
                <w:sz w:val="28"/>
                <w:szCs w:val="28"/>
              </w:rPr>
              <w:lastRenderedPageBreak/>
              <w:t>Инвестицион-ный</w:t>
            </w:r>
            <w:proofErr w:type="spellEnd"/>
            <w:r w:rsidRPr="0010425C">
              <w:rPr>
                <w:spacing w:val="-2"/>
                <w:sz w:val="28"/>
                <w:szCs w:val="28"/>
              </w:rPr>
              <w:t xml:space="preserve"> климат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наличие свободных инвестиционных площадок;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слабая инвестиционная активность действующих предприятий и организаций;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инвестиционные площадки имеют небольшие размеры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Источники инвестиций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  <w:highlight w:val="red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недостаток собственных средств предприятий для инвестиционных вложений;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дороговизна кредитных ресурсов</w:t>
            </w:r>
          </w:p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2536DE" w:rsidRPr="0010425C" w:rsidTr="001B01CD">
        <w:trPr>
          <w:cantSplit/>
          <w:trHeight w:val="34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bCs/>
                <w:sz w:val="28"/>
                <w:szCs w:val="28"/>
              </w:rPr>
              <w:t>Бюджет района</w:t>
            </w:r>
          </w:p>
        </w:tc>
      </w:tr>
      <w:tr w:rsidR="002536DE" w:rsidRPr="0010425C" w:rsidTr="001B01CD">
        <w:trPr>
          <w:cantSplit/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bCs/>
                <w:sz w:val="28"/>
                <w:szCs w:val="28"/>
              </w:rPr>
              <w:t>Бюджетный потенциал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рост уровня собственных доходов в структуре доходной части бюджета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DE" w:rsidRPr="0010425C" w:rsidRDefault="002536DE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дефицит бюджета по отношению к реальным потребностям</w:t>
            </w:r>
          </w:p>
        </w:tc>
      </w:tr>
    </w:tbl>
    <w:p w:rsidR="00F83F52" w:rsidRPr="0010425C" w:rsidRDefault="00F83F52" w:rsidP="0081513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B4515" w:rsidRPr="0010425C" w:rsidRDefault="006B4515" w:rsidP="0081513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F83F52" w:rsidRPr="0010425C" w:rsidTr="000D16CC">
        <w:tc>
          <w:tcPr>
            <w:tcW w:w="4643" w:type="dxa"/>
            <w:shd w:val="clear" w:color="auto" w:fill="auto"/>
          </w:tcPr>
          <w:p w:rsidR="00F83F52" w:rsidRPr="0010425C" w:rsidRDefault="00F83F52" w:rsidP="008151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Возможности</w:t>
            </w:r>
          </w:p>
        </w:tc>
        <w:tc>
          <w:tcPr>
            <w:tcW w:w="4644" w:type="dxa"/>
            <w:shd w:val="clear" w:color="auto" w:fill="auto"/>
          </w:tcPr>
          <w:p w:rsidR="00F83F52" w:rsidRPr="0010425C" w:rsidRDefault="00F83F52" w:rsidP="008151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Угрозы</w:t>
            </w:r>
          </w:p>
        </w:tc>
      </w:tr>
      <w:tr w:rsidR="00F83F52" w:rsidRPr="0010425C" w:rsidTr="000D16CC">
        <w:tc>
          <w:tcPr>
            <w:tcW w:w="9287" w:type="dxa"/>
            <w:gridSpan w:val="2"/>
            <w:shd w:val="clear" w:color="auto" w:fill="auto"/>
          </w:tcPr>
          <w:p w:rsidR="00F83F52" w:rsidRPr="0010425C" w:rsidRDefault="00F83F52" w:rsidP="008151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Экономические</w:t>
            </w:r>
          </w:p>
        </w:tc>
      </w:tr>
      <w:tr w:rsidR="00F83F52" w:rsidRPr="0010425C" w:rsidTr="002B06B3">
        <w:trPr>
          <w:trHeight w:val="1079"/>
        </w:trPr>
        <w:tc>
          <w:tcPr>
            <w:tcW w:w="4643" w:type="dxa"/>
            <w:shd w:val="clear" w:color="auto" w:fill="auto"/>
          </w:tcPr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привлечение инвестиций в расширение, техническое перевооружение существующих производств, создание новых производств и новых видов продукции;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- достаточный уровень государственной поддержки для развития сельскохозяйственных предприятий;</w:t>
            </w:r>
          </w:p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увеличение выпуска сельскохозяйственной продукции на базе интенсификации производства;</w:t>
            </w:r>
          </w:p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развитие промышленного производства, освоение новых видов производств;</w:t>
            </w:r>
          </w:p>
          <w:p w:rsidR="00F83F52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увеличение доли малого бизнеса в экономике района;</w:t>
            </w:r>
          </w:p>
          <w:p w:rsidR="000555B4" w:rsidRPr="0010425C" w:rsidRDefault="000555B4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предпринимательства,расширение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 его деятельности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развитие туристического бизнеса;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сокращение уровня безработицы за счет создания новых рабочих мест;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развитие транспортной и инженерной инфраструктуры;</w:t>
            </w:r>
          </w:p>
          <w:p w:rsidR="00336F37" w:rsidRDefault="000539F6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рост доходной части бюджета</w:t>
            </w:r>
            <w:r w:rsidR="00C91179" w:rsidRPr="00104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5B4" w:rsidRPr="0010425C" w:rsidRDefault="000555B4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44" w:type="dxa"/>
            <w:shd w:val="clear" w:color="auto" w:fill="auto"/>
          </w:tcPr>
          <w:p w:rsidR="000539F6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 xml:space="preserve">- </w:t>
            </w:r>
            <w:r w:rsidR="000539F6" w:rsidRPr="0010425C">
              <w:rPr>
                <w:sz w:val="28"/>
                <w:szCs w:val="28"/>
              </w:rPr>
              <w:t>отсутствие притока инвестиций в экономику района;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влияние мирового финансового кризиса;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снижение темпов развития промышленности;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lastRenderedPageBreak/>
              <w:t>- неблагоприятные погодные условия, риск гибели сельскохозяйственных культур;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слабое использование рекреационных ресурсов;</w:t>
            </w:r>
          </w:p>
          <w:p w:rsidR="000539F6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- увеличение производственных и финансовых рисков для предпринимательской деятельности;</w:t>
            </w:r>
          </w:p>
          <w:p w:rsidR="000555B4" w:rsidRPr="0010425C" w:rsidRDefault="000555B4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субъектов малого предприни</w:t>
            </w:r>
            <w:r w:rsidR="00D5671C">
              <w:rPr>
                <w:sz w:val="28"/>
                <w:szCs w:val="28"/>
              </w:rPr>
              <w:t>мательства;</w:t>
            </w:r>
          </w:p>
          <w:p w:rsidR="000539F6" w:rsidRPr="0010425C" w:rsidRDefault="000539F6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F83F52" w:rsidRPr="0010425C">
              <w:rPr>
                <w:sz w:val="28"/>
                <w:szCs w:val="28"/>
              </w:rPr>
              <w:t xml:space="preserve">рост безработицы </w:t>
            </w:r>
            <w:r w:rsidRPr="0010425C">
              <w:rPr>
                <w:sz w:val="28"/>
                <w:szCs w:val="28"/>
              </w:rPr>
              <w:t>;</w:t>
            </w:r>
          </w:p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- </w:t>
            </w:r>
            <w:r w:rsidR="000539F6" w:rsidRPr="0010425C">
              <w:rPr>
                <w:sz w:val="28"/>
                <w:szCs w:val="28"/>
              </w:rPr>
              <w:t xml:space="preserve">нехватка квалифицированных кадров, </w:t>
            </w:r>
            <w:r w:rsidRPr="0010425C">
              <w:rPr>
                <w:sz w:val="28"/>
                <w:szCs w:val="28"/>
              </w:rPr>
              <w:t>отток молодых специалистов из района</w:t>
            </w:r>
            <w:r w:rsidR="000539F6" w:rsidRPr="0010425C">
              <w:rPr>
                <w:sz w:val="28"/>
                <w:szCs w:val="28"/>
              </w:rPr>
              <w:t>;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недостаток рынков сырья для переработки в промышленных предприятиях</w:t>
            </w:r>
          </w:p>
          <w:p w:rsidR="00F83F52" w:rsidRPr="0010425C" w:rsidRDefault="00F83F52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рост тарифов на энергоресурсы</w:t>
            </w:r>
            <w:r w:rsidR="00AF3458" w:rsidRPr="00104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F52" w:rsidRPr="0010425C" w:rsidRDefault="00F83F52" w:rsidP="0081513A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0539F6" w:rsidRPr="0010425C" w:rsidTr="000D16CC">
        <w:tc>
          <w:tcPr>
            <w:tcW w:w="9287" w:type="dxa"/>
            <w:gridSpan w:val="2"/>
            <w:shd w:val="clear" w:color="auto" w:fill="auto"/>
          </w:tcPr>
          <w:p w:rsidR="000539F6" w:rsidRPr="0010425C" w:rsidRDefault="000539F6" w:rsidP="008151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Социальные</w:t>
            </w:r>
          </w:p>
        </w:tc>
      </w:tr>
      <w:tr w:rsidR="008C0D0A" w:rsidRPr="0010425C" w:rsidTr="000D16CC">
        <w:tc>
          <w:tcPr>
            <w:tcW w:w="4643" w:type="dxa"/>
            <w:shd w:val="clear" w:color="auto" w:fill="auto"/>
          </w:tcPr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стабилизация и улучшение демографической ситуации (увеличение численности населения, рост рождаемости, снижение смертности, рост </w:t>
            </w: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продолжительности жизни населения);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рост заработной платы во всех отраслях экономики и социальной сферы, рост покупательной способности населения;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формирование современной системы образования, повышение уровня образованности населения;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-совершенствование системы здравоохранения, значительное повышение качества оказываемых медицинских услуг, укрепление здоровья населения;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повышение уровня культуры, организации досуга населения;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укрепление правопорядка;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повышение качества и доступности услуг ЖКХ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8C0D0A" w:rsidRPr="0010425C" w:rsidRDefault="008C0D0A" w:rsidP="00BB2205">
            <w:pPr>
              <w:keepNext/>
              <w:widowControl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44" w:type="dxa"/>
            <w:shd w:val="clear" w:color="auto" w:fill="auto"/>
          </w:tcPr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- ухудшение демографической ситуации (снижение рождаемости, рост смертности населения);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снижение уровня доходов население, увеличение доли </w:t>
            </w: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населения, имеющих доходы ниже прожиточного минимума;</w:t>
            </w:r>
          </w:p>
          <w:p w:rsidR="008C0D0A" w:rsidRPr="0010425C" w:rsidRDefault="008C0D0A" w:rsidP="0081513A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en-US" w:bidi="ru-RU"/>
              </w:rPr>
            </w:pPr>
            <w:r w:rsidRPr="0010425C">
              <w:rPr>
                <w:color w:val="000000"/>
                <w:sz w:val="28"/>
                <w:szCs w:val="28"/>
                <w:lang w:eastAsia="en-US" w:bidi="ru-RU"/>
              </w:rPr>
              <w:t xml:space="preserve">- снижение доступности и качества услуг здравоохранения, </w:t>
            </w:r>
            <w:r w:rsidRPr="0010425C">
              <w:rPr>
                <w:sz w:val="28"/>
                <w:szCs w:val="28"/>
                <w:lang w:eastAsia="en-US"/>
              </w:rPr>
              <w:t xml:space="preserve"> рост заболеваемости населения, в том числе социально – опасными заболеваниями;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снижение уровня качества образования;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возможность сокращения учреждений культуры и спорта, недостаточный охват населения данными услугами;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рост преступности;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-отсутствие общественных инициатив в обустройстве села;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изменение базовых ценностей населения в худшую сторону;</w:t>
            </w:r>
          </w:p>
          <w:p w:rsidR="008C0D0A" w:rsidRPr="0010425C" w:rsidRDefault="008C0D0A" w:rsidP="0081513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425C">
              <w:rPr>
                <w:rFonts w:ascii="Times New Roman" w:hAnsi="Times New Roman" w:cs="Times New Roman"/>
                <w:sz w:val="28"/>
                <w:szCs w:val="28"/>
              </w:rPr>
              <w:t>- ухудшение финансового состояния предприятий ЖКХ, усугубление кризиса в ЖКХ, снижение качества предоставляемых услуг</w:t>
            </w:r>
          </w:p>
        </w:tc>
      </w:tr>
    </w:tbl>
    <w:p w:rsidR="00336F37" w:rsidRDefault="00336F37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Анализ текущего социально-экономического состояния и тенденций развития </w:t>
      </w:r>
      <w:proofErr w:type="spellStart"/>
      <w:r w:rsidRPr="00BB2205">
        <w:rPr>
          <w:sz w:val="28"/>
          <w:szCs w:val="28"/>
        </w:rPr>
        <w:t>Усть-Калманского</w:t>
      </w:r>
      <w:proofErr w:type="spellEnd"/>
      <w:r w:rsidRPr="00BB2205">
        <w:rPr>
          <w:sz w:val="28"/>
          <w:szCs w:val="28"/>
        </w:rPr>
        <w:t xml:space="preserve"> района Алтайского края, позволяет выявить ряд внутренних проблем :    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территориальная диспропорция в развитии района, райцентра с одной стороны, и отдаленных от райцентра  сельских поселений  с другой стороны, в том </w:t>
      </w:r>
      <w:r w:rsidRPr="00BB2205">
        <w:rPr>
          <w:sz w:val="28"/>
          <w:szCs w:val="28"/>
        </w:rPr>
        <w:lastRenderedPageBreak/>
        <w:t>числе по наличию объектов социальной сферы, по показателям  сельскохозяйственного производства, средней заработной платы  и т.д.;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недостаточные темпы технологической модернизации  аграрного производства, наличие инфраструктурных ограничений для создания инвестиционных площадок и подключения новых производств (транспортная сеть, газификация, водоснабжение и т.д.) в районе, удаленном  от экономически развитого центра - г. Барнаула;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отсутствие  инвесторов  для реализации крупных инвестиционных проектов;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высокая транспортная составляющая в конечной цене реализации на  рынках сбыта по причине их территориальной удаленности;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высокая изношенность основных фондов в агропромышленном комплексе, жилищно-коммунальном хозяйстве;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низкий уровень благоустройства сельского жилищного фонда;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отсутствие организованного  туризма и сферы развлечений;</w:t>
      </w:r>
    </w:p>
    <w:p w:rsidR="00BB2205" w:rsidRPr="00BB2205" w:rsidRDefault="00BB2205" w:rsidP="00BB2205">
      <w:pPr>
        <w:spacing w:line="360" w:lineRule="auto"/>
        <w:ind w:firstLine="709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дефицит квалифицированных кадров в учреждениях социальной сферы  и недостаточный уровень их материально-технического оснащения.</w:t>
      </w:r>
    </w:p>
    <w:p w:rsidR="00BB2205" w:rsidRPr="00BB2205" w:rsidRDefault="00BB2205" w:rsidP="00BB2205">
      <w:pPr>
        <w:keepNext/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          Оценка потенциальных возможностей и перспектив развития включает выделение конкурентных преимуществ (сильных сторон) и перспективных возможностей развития района: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относительно благоприятные  природно-климатические условия и значительные площади ценных сельхозугодий, позволяющие обеспечить устойчивое развитие сельского хозяйства, а на его базе пищевой и перерабатывающей промышленности;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наличие экологически чистого сырья   для пищевой и перерабатывающей промышленности; 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наличие   социальной инфраструктуры 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наличие значительного числа объектов историко-культурного наследия, обеспечивающие благоприятные условия для развития туризма.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Специфика потенциала района  позволяет определить следующие </w:t>
      </w:r>
      <w:r w:rsidRPr="00BB2205">
        <w:rPr>
          <w:sz w:val="28"/>
          <w:szCs w:val="28"/>
        </w:rPr>
        <w:lastRenderedPageBreak/>
        <w:t>потенциальные возможности развития: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 xml:space="preserve">использование потенциала </w:t>
      </w:r>
      <w:proofErr w:type="spellStart"/>
      <w:r w:rsidRPr="00BB2205">
        <w:rPr>
          <w:sz w:val="28"/>
          <w:szCs w:val="28"/>
        </w:rPr>
        <w:t>импортозамещения</w:t>
      </w:r>
      <w:proofErr w:type="spellEnd"/>
      <w:r w:rsidRPr="00BB2205">
        <w:rPr>
          <w:sz w:val="28"/>
          <w:szCs w:val="28"/>
        </w:rPr>
        <w:t>,  а также роста спроса на продовольствие для расширения рынков сбыта и увеличения объемов продаж продукции, производимой на территории района;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повышение инвестиционной привлекательности территории района за счет снижения инфраструктурных ограничений;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стимулирование развития малого предпринимательства для сокращения неформального сектора экономики, максимального использования потенциала незанятого населения;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использование  научного потенциала в земледелии и селекции, животноводстве и т.д.;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развитие туристско-рекреационного потенциала, продвижение дополнительных услуг (создание  мест массового отдыха на территории района);</w:t>
      </w:r>
    </w:p>
    <w:p w:rsidR="00BB2205" w:rsidRPr="00BB2205" w:rsidRDefault="00BB2205" w:rsidP="00BB2205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B2205">
        <w:rPr>
          <w:sz w:val="28"/>
          <w:szCs w:val="28"/>
        </w:rPr>
        <w:t>Применение перечисленных выше возможностей посредством реализации инвестиционных проектов, направленных на развитие производств и модернизацию и дальнейшее развитие транспортной, инженерной и социальной инфраструктуры обеспечит благоприятные перспективы выхода на опережающие темпы экономического роста, доходов бюджетов муниципальных образований, а в итоге – уровня жизни населения района.</w:t>
      </w:r>
    </w:p>
    <w:p w:rsidR="00BB2205" w:rsidRPr="00BB2205" w:rsidRDefault="00BB2205" w:rsidP="00BB2205">
      <w:pPr>
        <w:spacing w:line="360" w:lineRule="auto"/>
        <w:ind w:firstLine="851"/>
        <w:jc w:val="both"/>
        <w:rPr>
          <w:sz w:val="28"/>
          <w:szCs w:val="28"/>
        </w:rPr>
      </w:pPr>
      <w:r w:rsidRPr="00BB2205">
        <w:rPr>
          <w:sz w:val="28"/>
          <w:szCs w:val="28"/>
        </w:rPr>
        <w:t>Среди глобальных  вызовов, которые в долгосрочном периоде будут оказывать наибольшее влияние на социально-экономическое развитие района  можно выделить –демографический. В результате роста продолжительности жизни и высоких темпов выбытия населения из трудоспособного возраста, число пожилых людей  превысит число молодых людей. Старение населения неизбежно будет провоцировать проблемы на рынке труда, в частности, нехватку трудовых ресурсов. Изменится сама роль человеческого капитала (по сравнению с природно-ресурсным, реальным) и превратится в главный долгосрочный фактор экономического роста</w:t>
      </w:r>
      <w:bookmarkStart w:id="11" w:name="_Toc531338712"/>
      <w:r w:rsidRPr="00BB2205">
        <w:rPr>
          <w:sz w:val="28"/>
          <w:szCs w:val="28"/>
        </w:rPr>
        <w:t>.</w:t>
      </w:r>
    </w:p>
    <w:bookmarkEnd w:id="11"/>
    <w:p w:rsidR="00BB2205" w:rsidRPr="00BB2205" w:rsidRDefault="00BB2205" w:rsidP="00BB2205">
      <w:pPr>
        <w:spacing w:line="360" w:lineRule="auto"/>
        <w:ind w:firstLine="851"/>
        <w:jc w:val="both"/>
        <w:rPr>
          <w:sz w:val="28"/>
          <w:szCs w:val="28"/>
        </w:rPr>
      </w:pPr>
      <w:r w:rsidRPr="00BB2205">
        <w:rPr>
          <w:sz w:val="28"/>
          <w:szCs w:val="28"/>
        </w:rPr>
        <w:lastRenderedPageBreak/>
        <w:t xml:space="preserve">Обозначенные глобальные вызовы и тенденции долгосрочного развития для </w:t>
      </w:r>
      <w:proofErr w:type="spellStart"/>
      <w:r w:rsidRPr="00BB2205">
        <w:rPr>
          <w:sz w:val="28"/>
          <w:szCs w:val="28"/>
        </w:rPr>
        <w:t>Усть-</w:t>
      </w:r>
      <w:r w:rsidR="007531BF">
        <w:rPr>
          <w:sz w:val="28"/>
          <w:szCs w:val="28"/>
        </w:rPr>
        <w:t>Калманского</w:t>
      </w:r>
      <w:proofErr w:type="spellEnd"/>
      <w:r w:rsidRPr="00BB2205">
        <w:rPr>
          <w:sz w:val="28"/>
          <w:szCs w:val="28"/>
        </w:rPr>
        <w:t xml:space="preserve"> района в целях настоящей Стратегии находят двойственное отражение. С одной стороны, они учитываются как факторы, препятствующие устойчивому поступательному социально-экономическому развитию и обостряющие вопросы конкурентоспособности района. С другой стороны, большинство вызовов открывают в долгосрочной перспективе огромные возможности наращивания экономического потенциала при эффективном управленческом подходе.                             </w:t>
      </w:r>
    </w:p>
    <w:p w:rsidR="00BB2205" w:rsidRDefault="00BB2205" w:rsidP="00BB2205">
      <w:pPr>
        <w:keepNext/>
        <w:widowControl w:val="0"/>
        <w:ind w:firstLine="709"/>
        <w:contextualSpacing/>
        <w:jc w:val="both"/>
        <w:rPr>
          <w:sz w:val="28"/>
          <w:szCs w:val="28"/>
        </w:rPr>
      </w:pPr>
    </w:p>
    <w:p w:rsidR="00BB2205" w:rsidRDefault="00BB2205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BB2205" w:rsidRDefault="00BB2205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BB2205" w:rsidRPr="0010425C" w:rsidRDefault="00BB2205" w:rsidP="0081513A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</w:p>
    <w:p w:rsidR="00E73756" w:rsidRPr="0010425C" w:rsidRDefault="00E73756" w:rsidP="0081513A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bookmarkStart w:id="12" w:name="_Toc448502100"/>
      <w:r w:rsidRPr="0010425C">
        <w:rPr>
          <w:b/>
          <w:sz w:val="28"/>
          <w:szCs w:val="28"/>
          <w:lang w:val="en-US"/>
        </w:rPr>
        <w:t>II</w:t>
      </w:r>
      <w:r w:rsidRPr="0010425C">
        <w:rPr>
          <w:b/>
          <w:sz w:val="28"/>
          <w:szCs w:val="28"/>
        </w:rPr>
        <w:t>. Цели и задачи социально-экономического развития муниципального образования</w:t>
      </w:r>
      <w:bookmarkEnd w:id="12"/>
      <w:r w:rsidRPr="0010425C">
        <w:rPr>
          <w:b/>
          <w:sz w:val="28"/>
          <w:szCs w:val="28"/>
        </w:rPr>
        <w:t>, ожидаемые результаты реализации Стратегии.</w:t>
      </w:r>
    </w:p>
    <w:p w:rsidR="00E73756" w:rsidRPr="0010425C" w:rsidRDefault="008458FF" w:rsidP="0081513A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10425C">
        <w:rPr>
          <w:b/>
          <w:sz w:val="28"/>
          <w:szCs w:val="28"/>
        </w:rPr>
        <w:t xml:space="preserve">2.1. </w:t>
      </w:r>
      <w:r w:rsidRPr="0010425C">
        <w:rPr>
          <w:b/>
          <w:i/>
          <w:sz w:val="28"/>
          <w:szCs w:val="28"/>
        </w:rPr>
        <w:t xml:space="preserve">Миссия </w:t>
      </w:r>
      <w:r w:rsidR="00C17926" w:rsidRPr="0010425C">
        <w:rPr>
          <w:b/>
          <w:i/>
          <w:sz w:val="28"/>
          <w:szCs w:val="28"/>
        </w:rPr>
        <w:t xml:space="preserve"> </w:t>
      </w:r>
      <w:proofErr w:type="spellStart"/>
      <w:r w:rsidR="00C17926" w:rsidRPr="0010425C">
        <w:rPr>
          <w:b/>
          <w:i/>
          <w:sz w:val="28"/>
          <w:szCs w:val="28"/>
        </w:rPr>
        <w:t>Усть-</w:t>
      </w:r>
      <w:r w:rsidRPr="0010425C">
        <w:rPr>
          <w:b/>
          <w:i/>
          <w:sz w:val="28"/>
          <w:szCs w:val="28"/>
        </w:rPr>
        <w:t>Калманского</w:t>
      </w:r>
      <w:proofErr w:type="spellEnd"/>
      <w:r w:rsidRPr="0010425C">
        <w:rPr>
          <w:b/>
          <w:i/>
          <w:sz w:val="28"/>
          <w:szCs w:val="28"/>
        </w:rPr>
        <w:t xml:space="preserve"> района.</w:t>
      </w:r>
    </w:p>
    <w:p w:rsidR="0040339F" w:rsidRPr="0040339F" w:rsidRDefault="008458FF" w:rsidP="0040339F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Миссия </w:t>
      </w:r>
      <w:r w:rsidR="007A1AC7" w:rsidRPr="0010425C">
        <w:rPr>
          <w:sz w:val="28"/>
          <w:szCs w:val="28"/>
        </w:rPr>
        <w:t xml:space="preserve">представляет собой картину желаемого будущего, которая должна быть достигнута посредством реализации Стратегии, </w:t>
      </w:r>
      <w:r w:rsidRPr="0010425C">
        <w:rPr>
          <w:sz w:val="28"/>
          <w:szCs w:val="28"/>
        </w:rPr>
        <w:t>формируется  с учетом выявленных конкурентных преимуществ, исторически сложившейся ситуации, природных особенностей, географического положения, а также перспективных возможностей района, выявленных в процессе формирования Стратегии.</w:t>
      </w:r>
      <w:r w:rsidR="0040339F" w:rsidRPr="0040339F">
        <w:rPr>
          <w:sz w:val="24"/>
          <w:szCs w:val="24"/>
        </w:rPr>
        <w:t xml:space="preserve"> </w:t>
      </w:r>
      <w:r w:rsidR="0040339F" w:rsidRPr="0040339F">
        <w:rPr>
          <w:sz w:val="28"/>
          <w:szCs w:val="28"/>
        </w:rPr>
        <w:t xml:space="preserve">Стратегические цели и задачи в рамках стратегических приоритетов структурированы по отраслевым направлениям реализации государственной политики в рамках целевого сценария развития. </w:t>
      </w:r>
    </w:p>
    <w:p w:rsidR="008458FF" w:rsidRPr="0010425C" w:rsidRDefault="008458FF" w:rsidP="0040339F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40339F" w:rsidRPr="00D90F20" w:rsidRDefault="0040339F" w:rsidP="00E86CAC">
      <w:pPr>
        <w:pStyle w:val="ConsPlusTitle"/>
        <w:spacing w:line="360" w:lineRule="auto"/>
        <w:ind w:firstLine="709"/>
        <w:jc w:val="both"/>
        <w:outlineLvl w:val="2"/>
        <w:rPr>
          <w:b w:val="0"/>
          <w:i/>
          <w:sz w:val="28"/>
          <w:szCs w:val="28"/>
        </w:rPr>
      </w:pPr>
      <w:bookmarkStart w:id="13" w:name="_Toc340378"/>
      <w:r w:rsidRPr="00D90F20">
        <w:rPr>
          <w:sz w:val="28"/>
          <w:szCs w:val="28"/>
        </w:rPr>
        <w:t>2.2</w:t>
      </w:r>
      <w:r w:rsidRPr="00D90F20">
        <w:rPr>
          <w:i/>
          <w:sz w:val="28"/>
          <w:szCs w:val="28"/>
        </w:rPr>
        <w:t xml:space="preserve">. </w:t>
      </w:r>
      <w:bookmarkEnd w:id="13"/>
      <w:r w:rsidRPr="00D90F20">
        <w:rPr>
          <w:i/>
          <w:sz w:val="28"/>
          <w:szCs w:val="28"/>
        </w:rPr>
        <w:t>Цели, задачи, основные направления.</w:t>
      </w:r>
    </w:p>
    <w:p w:rsidR="002E3F69" w:rsidRPr="00D90F20" w:rsidRDefault="002E3F69" w:rsidP="00E86C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2E3F69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b/>
          <w:i/>
          <w:sz w:val="28"/>
          <w:szCs w:val="28"/>
          <w:u w:val="single"/>
        </w:rPr>
        <w:t>.</w:t>
      </w:r>
      <w:r w:rsidR="007531BF" w:rsidRPr="00D90F20">
        <w:rPr>
          <w:b/>
          <w:sz w:val="28"/>
          <w:szCs w:val="28"/>
        </w:rPr>
        <w:t xml:space="preserve"> Генеральная цель стратегии – </w:t>
      </w:r>
      <w:r w:rsidR="007531BF" w:rsidRPr="00D90F20">
        <w:rPr>
          <w:sz w:val="28"/>
          <w:szCs w:val="28"/>
        </w:rPr>
        <w:t>сохранение и развитие человеческого капитала через создание комфортной среды для жизни, творчества и самореализации на базе  экономического роста.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Генеральная цель стратегии раскрывается в рамках трех взаимосвязанных стратегических приоритетов: </w:t>
      </w:r>
    </w:p>
    <w:p w:rsidR="007531BF" w:rsidRPr="00D90F20" w:rsidRDefault="007531BF" w:rsidP="00E86CAC">
      <w:pPr>
        <w:pStyle w:val="a"/>
        <w:tabs>
          <w:tab w:val="left" w:pos="284"/>
          <w:tab w:val="left" w:pos="1134"/>
        </w:tabs>
        <w:spacing w:line="360" w:lineRule="auto"/>
        <w:ind w:left="0" w:firstLine="709"/>
        <w:rPr>
          <w:szCs w:val="28"/>
        </w:rPr>
      </w:pPr>
      <w:r w:rsidRPr="00D90F20">
        <w:rPr>
          <w:b/>
          <w:szCs w:val="28"/>
        </w:rPr>
        <w:t>качества жизни</w:t>
      </w:r>
      <w:r w:rsidRPr="00D90F20">
        <w:rPr>
          <w:szCs w:val="28"/>
        </w:rPr>
        <w:t>, как системы социальных институтов, обеспечивающих достижение высоких стандартов жизни;</w:t>
      </w:r>
    </w:p>
    <w:p w:rsidR="007531BF" w:rsidRPr="00D90F20" w:rsidRDefault="007531BF" w:rsidP="00E86CAC">
      <w:pPr>
        <w:pStyle w:val="a"/>
        <w:tabs>
          <w:tab w:val="left" w:pos="284"/>
          <w:tab w:val="left" w:pos="1134"/>
        </w:tabs>
        <w:spacing w:line="360" w:lineRule="auto"/>
        <w:ind w:left="0" w:firstLine="709"/>
        <w:rPr>
          <w:szCs w:val="28"/>
        </w:rPr>
      </w:pPr>
      <w:r w:rsidRPr="00D90F20">
        <w:rPr>
          <w:b/>
          <w:szCs w:val="28"/>
        </w:rPr>
        <w:t>благосостояния</w:t>
      </w:r>
      <w:r w:rsidRPr="00D90F20">
        <w:rPr>
          <w:szCs w:val="28"/>
        </w:rPr>
        <w:t xml:space="preserve">, создающего необходимые материальные условия для развития и самореализации человека; </w:t>
      </w:r>
    </w:p>
    <w:p w:rsidR="007531BF" w:rsidRPr="00D90F20" w:rsidRDefault="007531BF" w:rsidP="00E86CAC">
      <w:pPr>
        <w:pStyle w:val="a"/>
        <w:tabs>
          <w:tab w:val="left" w:pos="284"/>
          <w:tab w:val="left" w:pos="1134"/>
        </w:tabs>
        <w:spacing w:line="360" w:lineRule="auto"/>
        <w:ind w:left="0" w:firstLine="709"/>
        <w:rPr>
          <w:szCs w:val="28"/>
        </w:rPr>
      </w:pPr>
      <w:r w:rsidRPr="00D90F20">
        <w:rPr>
          <w:b/>
          <w:szCs w:val="28"/>
        </w:rPr>
        <w:t>комфортного пространства</w:t>
      </w:r>
      <w:r w:rsidRPr="00D90F20">
        <w:rPr>
          <w:szCs w:val="28"/>
        </w:rPr>
        <w:t xml:space="preserve"> для жизни человека в гармонии с окружающей средой.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Стратегические цели и задачи в рамках стратегических приоритетов структурированы по отраслевым направлениям реализации государственной политики в рамках целевого сценария развития.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ConsPlusTitle"/>
        <w:spacing w:line="360" w:lineRule="auto"/>
        <w:jc w:val="center"/>
        <w:outlineLvl w:val="2"/>
        <w:rPr>
          <w:sz w:val="28"/>
          <w:szCs w:val="28"/>
        </w:rPr>
      </w:pPr>
      <w:bookmarkStart w:id="14" w:name="качество_жизни"/>
      <w:bookmarkStart w:id="15" w:name="_Toc340380"/>
      <w:bookmarkEnd w:id="14"/>
      <w:r w:rsidRPr="00D90F20">
        <w:rPr>
          <w:sz w:val="28"/>
          <w:szCs w:val="28"/>
        </w:rPr>
        <w:t>Приоритет «Качество жизни»</w:t>
      </w:r>
      <w:bookmarkEnd w:id="15"/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Развитие человеческого капитала непосредственно связано со здравоохранением, образованием, культурой, физической культурой и спортом, социальной защитой населения. Между всеми этими системами существует тесная связь, которая обеспечивает высокое качество человеческого капитала и является базой для роста экономики. Развитие отраслей социальной сферы – ведущий механизм  повышения качества жизни населения .</w:t>
      </w:r>
    </w:p>
    <w:p w:rsidR="007531BF" w:rsidRPr="00D90F20" w:rsidRDefault="007531BF" w:rsidP="00E86CAC">
      <w:pPr>
        <w:spacing w:line="360" w:lineRule="auto"/>
        <w:ind w:firstLine="709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>Потенциал: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Наличие центральной районной больницы и </w:t>
      </w:r>
      <w:proofErr w:type="spellStart"/>
      <w:r w:rsidRPr="00D90F20">
        <w:rPr>
          <w:szCs w:val="28"/>
        </w:rPr>
        <w:t>ФАПов</w:t>
      </w:r>
      <w:proofErr w:type="spellEnd"/>
      <w:r w:rsidRPr="00D90F20">
        <w:rPr>
          <w:szCs w:val="28"/>
        </w:rPr>
        <w:t xml:space="preserve"> , образовательных, культурных, физкультурно-оздоровительных организаций;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наличие  спортивных объектов района, позволяющих проводить спортивные мероприятия ; 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 сеть учреждений культуры, богатое историко-культурное наследие района, значительное количество историко-культурных объектов, памятных мест.</w:t>
      </w:r>
    </w:p>
    <w:p w:rsidR="007531BF" w:rsidRPr="00D90F20" w:rsidRDefault="007531BF" w:rsidP="00E86CAC">
      <w:pPr>
        <w:spacing w:line="360" w:lineRule="auto"/>
        <w:ind w:firstLine="709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>Ключевые проблемы: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дефицит квалифицированных кадров. Средний уровень заработной платы в учреждениях социальной сферы недостаточен для конкурентоспособности </w:t>
      </w:r>
      <w:r w:rsidRPr="00D90F20">
        <w:rPr>
          <w:szCs w:val="28"/>
        </w:rPr>
        <w:lastRenderedPageBreak/>
        <w:t>на рынке труда, что не позволяет обеспечить приток молодых квалифицированных специалистов. В учреждениях здравоохранения имеет место дефицит  врачей;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высокий уровень износа материально-технической базы, недостаточный уровень современного оснащения учреждений социальной сферы.</w:t>
      </w:r>
    </w:p>
    <w:p w:rsidR="007531BF" w:rsidRPr="00D90F20" w:rsidRDefault="007531BF" w:rsidP="00E86CAC">
      <w:pPr>
        <w:spacing w:line="360" w:lineRule="auto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Toc340381"/>
      <w:r w:rsidRPr="00D90F20">
        <w:rPr>
          <w:rFonts w:ascii="Times New Roman" w:hAnsi="Times New Roman" w:cs="Times New Roman"/>
          <w:color w:val="000000"/>
          <w:sz w:val="28"/>
          <w:szCs w:val="28"/>
        </w:rPr>
        <w:t>Социальное обслуживание населения</w:t>
      </w:r>
      <w:bookmarkEnd w:id="16"/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 w:rsidRPr="00D90F20">
        <w:rPr>
          <w:sz w:val="28"/>
          <w:szCs w:val="28"/>
        </w:rPr>
        <w:t>Формирование и реализация социальной политики, направленной на повышение уровня и качества жизни граждан, гарантирование равного доступа к качественным социальным услугам являются важнейшим приоритетом государственной политики, проводимой в районе в сфере социальной защиты населения.</w:t>
      </w:r>
    </w:p>
    <w:p w:rsidR="007531BF" w:rsidRPr="00D90F20" w:rsidRDefault="007531BF" w:rsidP="00E86CAC">
      <w:pPr>
        <w:pStyle w:val="a6"/>
        <w:spacing w:line="360" w:lineRule="auto"/>
      </w:pPr>
      <w:r w:rsidRPr="00D90F20">
        <w:t xml:space="preserve">В перспективе численность граждан старших возрастов будет увеличиваться, соответственно потребность в социальных услугах для данной категории граждан возрастёт прямо пропорционально. Граждане старшего поколения, инвалиды нуждаются не только в пенсионном обеспечении, но также в оказании им комплекса социальных (социально-медицинских, социально-бытовых, социально-психологических, </w:t>
      </w:r>
      <w:proofErr w:type="spellStart"/>
      <w:r w:rsidRPr="00D90F20">
        <w:t>культурно-досуговых</w:t>
      </w:r>
      <w:proofErr w:type="spellEnd"/>
      <w:r w:rsidRPr="00D90F20">
        <w:t xml:space="preserve"> и пр.) услуг и в предоставлении им посторонней помощи и ухода.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качества социального обслуживания, уровня жизни граждан – получателей мер социальной поддержки.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pStyle w:val="7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выполнения обязательств государства по социальной поддержке граждан.</w:t>
      </w:r>
    </w:p>
    <w:p w:rsidR="007531BF" w:rsidRPr="00D90F20" w:rsidRDefault="007531BF" w:rsidP="00E86CAC">
      <w:pPr>
        <w:pStyle w:val="a6"/>
        <w:spacing w:line="360" w:lineRule="auto"/>
      </w:pPr>
      <w:r w:rsidRPr="00D90F20">
        <w:lastRenderedPageBreak/>
        <w:t xml:space="preserve">В современном мире социальное благополучие граждан лежит в основе конкурентоспособности общества и государства, поскольку от этого зависит эффективность человеческого капитала. Выполнение социальных обязательств государства перед гражданами является инструментом, который делает общество стабильным и «монолитным». </w:t>
      </w:r>
    </w:p>
    <w:p w:rsidR="007531BF" w:rsidRPr="00D90F20" w:rsidRDefault="007531BF" w:rsidP="00E86CAC">
      <w:pPr>
        <w:pStyle w:val="a6"/>
        <w:spacing w:line="360" w:lineRule="auto"/>
      </w:pPr>
      <w:r w:rsidRPr="00D90F20">
        <w:t>В связи с этим продолжится безусловное обеспечение социальных гарантий граждан посредством организации социального обслуживания населения, предоставления социальных услуг и мер социальной поддержки.</w:t>
      </w:r>
    </w:p>
    <w:p w:rsidR="007531BF" w:rsidRPr="00D90F20" w:rsidRDefault="007531BF" w:rsidP="00E86CAC">
      <w:pPr>
        <w:pStyle w:val="7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Социальное обслуживание граждан старших возрастов, инвалидов, в том числе детей-инвалидов.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Задача будет решаться посредством повышения  качества и доступности социального обслуживания для отдельных категорий граждан с целью содействия активному долголетию будет достигнуто посредством расширения сегмента услуг, расширения государственно-частного партнерства и благотворительности.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 целью продления активного долголетия будут реализованы мероприятия, направленные на вовлечение граждан пожилого возраста и инвалидов в культурно-массовые, физкультурные, спортивные, а также оздоровительные мероприятия.</w:t>
      </w:r>
    </w:p>
    <w:p w:rsidR="007531BF" w:rsidRPr="00D90F20" w:rsidRDefault="007531BF" w:rsidP="00E86CAC">
      <w:pPr>
        <w:pStyle w:val="7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Реабилитация и социальная интеграция инвалидов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>Политика в отношении инвалидов должна быть направлена на предоставление им равных с другими гражданами возможностей в реализации экономических, социальных, культурных, личных и политических прав, и устранение ограничений их жизнедеятельности с целью восстановления их социального статуса, достижения ими материальной независимости. В этой связи будет сформирована система непрерывного реабилитационного процесса на протяжении всей жизни, будет обеспечена преемственность в работе специалистов и учреждений, цикличность проведения курсов реабилитации с использованием современных реабилитационных технологий.</w:t>
      </w:r>
    </w:p>
    <w:p w:rsidR="007531BF" w:rsidRPr="00D90F20" w:rsidRDefault="007531BF" w:rsidP="00E86CAC">
      <w:pPr>
        <w:pStyle w:val="7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6D7561">
        <w:rPr>
          <w:b/>
          <w:sz w:val="24"/>
          <w:szCs w:val="24"/>
        </w:rPr>
        <w:t>Повышение эффективности социальной помощи, оказываемой нуждающимся гражданам, за счет усиления адресного подхода и внедрения</w:t>
      </w:r>
      <w:r w:rsidRPr="00D90F20">
        <w:rPr>
          <w:b/>
          <w:sz w:val="28"/>
          <w:szCs w:val="28"/>
        </w:rPr>
        <w:t xml:space="preserve"> </w:t>
      </w:r>
      <w:r w:rsidRPr="006D7561">
        <w:rPr>
          <w:b/>
          <w:sz w:val="24"/>
          <w:szCs w:val="24"/>
        </w:rPr>
        <w:t>новых технологий</w:t>
      </w:r>
      <w:r w:rsidRPr="00D90F20">
        <w:rPr>
          <w:b/>
          <w:sz w:val="28"/>
          <w:szCs w:val="28"/>
        </w:rPr>
        <w:t>.</w:t>
      </w:r>
    </w:p>
    <w:p w:rsidR="007531BF" w:rsidRPr="00D90F20" w:rsidRDefault="007531BF" w:rsidP="00E86CAC">
      <w:pPr>
        <w:pStyle w:val="70"/>
        <w:shd w:val="clear" w:color="auto" w:fill="auto"/>
        <w:tabs>
          <w:tab w:val="left" w:pos="1134"/>
        </w:tabs>
        <w:spacing w:before="0" w:line="360" w:lineRule="auto"/>
        <w:ind w:right="20" w:firstLine="740"/>
        <w:rPr>
          <w:sz w:val="28"/>
          <w:szCs w:val="28"/>
          <w:lang w:eastAsia="ru-RU"/>
        </w:rPr>
      </w:pPr>
      <w:r w:rsidRPr="00D90F20">
        <w:rPr>
          <w:sz w:val="28"/>
          <w:szCs w:val="28"/>
          <w:lang w:eastAsia="ru-RU"/>
        </w:rPr>
        <w:lastRenderedPageBreak/>
        <w:t xml:space="preserve">Для эффективной работы система адресной социальной поддержки должна быть достаточно гибкой и продуманной. Для этого необходимо введение принципа </w:t>
      </w:r>
      <w:proofErr w:type="spellStart"/>
      <w:r w:rsidRPr="00D90F20">
        <w:rPr>
          <w:sz w:val="28"/>
          <w:szCs w:val="28"/>
          <w:lang w:eastAsia="ru-RU"/>
        </w:rPr>
        <w:t>адресности</w:t>
      </w:r>
      <w:proofErr w:type="spellEnd"/>
      <w:r w:rsidRPr="00D90F20">
        <w:rPr>
          <w:sz w:val="28"/>
          <w:szCs w:val="28"/>
          <w:lang w:eastAsia="ru-RU"/>
        </w:rPr>
        <w:t xml:space="preserve"> как приоритетного направления в системе социальной защиты. Именно данный принцип позволит сосредоточиться государству на оказании поддержки лишь нуждающимся. Таким образом, требуется современная, эффективная, ориентированная на конкретных людей и домохозяйства система социальной защиты. Смещение акцента на данные семьи позволит создать условия для формирования позитивной среды в обществе.</w:t>
      </w:r>
    </w:p>
    <w:p w:rsidR="007531BF" w:rsidRPr="00D90F20" w:rsidRDefault="007531BF" w:rsidP="00E86CAC">
      <w:pPr>
        <w:pStyle w:val="70"/>
        <w:shd w:val="clear" w:color="auto" w:fill="auto"/>
        <w:tabs>
          <w:tab w:val="left" w:pos="1134"/>
        </w:tabs>
        <w:spacing w:before="0" w:line="360" w:lineRule="auto"/>
        <w:ind w:right="20" w:firstLine="740"/>
        <w:rPr>
          <w:sz w:val="28"/>
          <w:szCs w:val="28"/>
          <w:lang w:eastAsia="ru-RU"/>
        </w:rPr>
      </w:pPr>
      <w:proofErr w:type="spellStart"/>
      <w:r w:rsidRPr="00D90F20">
        <w:rPr>
          <w:sz w:val="28"/>
          <w:szCs w:val="28"/>
          <w:lang w:eastAsia="ru-RU"/>
        </w:rPr>
        <w:t>Цифровизация</w:t>
      </w:r>
      <w:proofErr w:type="spellEnd"/>
      <w:r w:rsidRPr="00D90F20">
        <w:rPr>
          <w:sz w:val="28"/>
          <w:szCs w:val="28"/>
          <w:lang w:eastAsia="ru-RU"/>
        </w:rPr>
        <w:t xml:space="preserve"> экономики будет иметь прямое отношение и к социальной сфере. </w:t>
      </w:r>
      <w:proofErr w:type="spellStart"/>
      <w:r w:rsidRPr="00D90F20">
        <w:rPr>
          <w:sz w:val="28"/>
          <w:szCs w:val="28"/>
          <w:lang w:eastAsia="ru-RU"/>
        </w:rPr>
        <w:t>Адресность</w:t>
      </w:r>
      <w:proofErr w:type="spellEnd"/>
      <w:r w:rsidRPr="00D90F20">
        <w:rPr>
          <w:sz w:val="28"/>
          <w:szCs w:val="28"/>
          <w:lang w:eastAsia="ru-RU"/>
        </w:rPr>
        <w:t xml:space="preserve"> предполагает наличие широкой информационной платформы, которая позволит точнее выделить бедных, определить причины бедности той или иной социальной группы и отдельного домохозяйства, выработать эффективные способы ее преодоления. </w:t>
      </w:r>
    </w:p>
    <w:p w:rsidR="007531BF" w:rsidRPr="00D90F20" w:rsidRDefault="007531BF" w:rsidP="00E86CAC">
      <w:pPr>
        <w:spacing w:line="360" w:lineRule="auto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Toc340382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Здравоохранение</w:t>
      </w:r>
      <w:bookmarkEnd w:id="17"/>
    </w:p>
    <w:p w:rsidR="007531BF" w:rsidRPr="00D90F20" w:rsidRDefault="007531BF" w:rsidP="00E86CAC">
      <w:pPr>
        <w:pStyle w:val="70"/>
        <w:shd w:val="clear" w:color="auto" w:fill="auto"/>
        <w:tabs>
          <w:tab w:val="left" w:pos="1134"/>
        </w:tabs>
        <w:spacing w:before="0" w:line="360" w:lineRule="auto"/>
        <w:ind w:right="20" w:firstLine="740"/>
        <w:rPr>
          <w:sz w:val="28"/>
          <w:szCs w:val="28"/>
          <w:lang w:eastAsia="ru-RU"/>
        </w:rPr>
      </w:pPr>
      <w:r w:rsidRPr="00D90F20">
        <w:rPr>
          <w:sz w:val="28"/>
          <w:szCs w:val="28"/>
          <w:lang w:eastAsia="ru-RU"/>
        </w:rPr>
        <w:t xml:space="preserve"> </w:t>
      </w:r>
    </w:p>
    <w:p w:rsidR="007531BF" w:rsidRPr="00D90F20" w:rsidRDefault="007531BF" w:rsidP="00E86CAC">
      <w:pPr>
        <w:pStyle w:val="70"/>
        <w:shd w:val="clear" w:color="auto" w:fill="auto"/>
        <w:tabs>
          <w:tab w:val="left" w:pos="1134"/>
        </w:tabs>
        <w:spacing w:before="0" w:line="360" w:lineRule="auto"/>
        <w:ind w:right="20" w:firstLine="740"/>
        <w:rPr>
          <w:sz w:val="28"/>
          <w:szCs w:val="28"/>
          <w:lang w:eastAsia="ru-RU"/>
        </w:rPr>
      </w:pPr>
      <w:r w:rsidRPr="00D90F20">
        <w:rPr>
          <w:sz w:val="28"/>
          <w:szCs w:val="28"/>
          <w:lang w:eastAsia="ru-RU"/>
        </w:rPr>
        <w:t>Сохранение здоровья населения и увеличение продолжительности активной жизни выступает одним из важнейших приоритетов региональной социально-экономической политики.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Увеличение продолжительности жизни населения за счет повышения доступности и качества медицинской помощи, внедрения новых медицинских технологий и </w:t>
      </w:r>
      <w:proofErr w:type="spellStart"/>
      <w:r w:rsidRPr="00D90F20">
        <w:rPr>
          <w:b/>
          <w:sz w:val="28"/>
          <w:szCs w:val="28"/>
        </w:rPr>
        <w:t>пациентоориентированного</w:t>
      </w:r>
      <w:proofErr w:type="spellEnd"/>
      <w:r w:rsidRPr="00D90F20">
        <w:rPr>
          <w:b/>
          <w:sz w:val="28"/>
          <w:szCs w:val="28"/>
        </w:rPr>
        <w:t xml:space="preserve"> подхода.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Обеспечение оптимальной доступности качественной медицинской помощи для населения. </w:t>
      </w:r>
    </w:p>
    <w:p w:rsidR="007531BF" w:rsidRPr="00D90F20" w:rsidRDefault="007531BF" w:rsidP="00E86CAC">
      <w:pPr>
        <w:shd w:val="clear" w:color="auto" w:fill="FDFDFD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Задача будет решаться путем:</w:t>
      </w:r>
    </w:p>
    <w:p w:rsidR="007531BF" w:rsidRPr="00D90F20" w:rsidRDefault="00B53B19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Сохранение </w:t>
      </w:r>
      <w:proofErr w:type="spellStart"/>
      <w:r w:rsidRPr="00D90F20">
        <w:rPr>
          <w:szCs w:val="28"/>
        </w:rPr>
        <w:t>фельшерско</w:t>
      </w:r>
      <w:r w:rsidR="007531BF" w:rsidRPr="00D90F20">
        <w:rPr>
          <w:szCs w:val="28"/>
        </w:rPr>
        <w:t>-акушерских</w:t>
      </w:r>
      <w:proofErr w:type="spellEnd"/>
      <w:r w:rsidR="007531BF" w:rsidRPr="00D90F20">
        <w:rPr>
          <w:szCs w:val="28"/>
        </w:rPr>
        <w:t xml:space="preserve"> пунктов в населённых пунктах с численностью населения от 100 человек до 2 тыс. человек, а также с учётом </w:t>
      </w:r>
      <w:r w:rsidR="007531BF" w:rsidRPr="00D90F20">
        <w:rPr>
          <w:szCs w:val="28"/>
        </w:rPr>
        <w:lastRenderedPageBreak/>
        <w:t xml:space="preserve">использования мобильных медицинских комплексов в населённых пунктах с численностью населения менее             100 человек; 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расширения передвижных форм оказания медицинской помощи;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обеспечения охвата всех граждан профилактическими медицинскими осмотрами не реже одного раза в год;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формирования системы защиты прав пациентов.</w:t>
      </w:r>
    </w:p>
    <w:p w:rsidR="007531BF" w:rsidRPr="00D90F20" w:rsidRDefault="007531BF" w:rsidP="00E86CAC">
      <w:pPr>
        <w:pStyle w:val="70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медицинских организаций системы здравоохранения квалифицированными кадрами.</w:t>
      </w:r>
    </w:p>
    <w:p w:rsidR="007531BF" w:rsidRPr="00D90F20" w:rsidRDefault="007531BF" w:rsidP="00E86CAC">
      <w:pPr>
        <w:shd w:val="clear" w:color="auto" w:fill="FDFDFD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Задача является ключевым направлением в сфере здравоохранения и предполагает выполнение следующих мероприятий: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обеспечение инфраструктуры для отработки практикующими врачами и средними медицинскими работниками практических навыков в рамках непрерывного повышения квалификации;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совершенствование мер социальной поддержки медицинских работников;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реализация программ по привлечению и закреплению молодых специалистов.</w:t>
      </w:r>
    </w:p>
    <w:p w:rsidR="007531BF" w:rsidRPr="00D90F20" w:rsidRDefault="007531BF" w:rsidP="00E86CAC">
      <w:pPr>
        <w:shd w:val="clear" w:color="auto" w:fill="FDFDFD"/>
        <w:spacing w:line="360" w:lineRule="auto"/>
        <w:ind w:firstLine="709"/>
        <w:jc w:val="both"/>
        <w:rPr>
          <w:bCs/>
          <w:sz w:val="28"/>
          <w:szCs w:val="28"/>
        </w:rPr>
      </w:pPr>
      <w:r w:rsidRPr="00D90F20">
        <w:rPr>
          <w:sz w:val="28"/>
          <w:szCs w:val="28"/>
        </w:rPr>
        <w:t>Результатом реализации задачи станет увеличение ч</w:t>
      </w:r>
      <w:r w:rsidRPr="00D90F20">
        <w:rPr>
          <w:bCs/>
          <w:sz w:val="28"/>
          <w:szCs w:val="28"/>
        </w:rPr>
        <w:t>исленности врачей и средних медицинских работников, работающих в государственных медицинских организациях.</w:t>
      </w:r>
    </w:p>
    <w:p w:rsidR="007531BF" w:rsidRPr="00D90F20" w:rsidRDefault="007531BF" w:rsidP="00E86CAC">
      <w:pPr>
        <w:pStyle w:val="70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0F20">
        <w:rPr>
          <w:sz w:val="28"/>
          <w:szCs w:val="28"/>
        </w:rPr>
        <w:t>Для р</w:t>
      </w:r>
      <w:r w:rsidRPr="00D90F20">
        <w:rPr>
          <w:bCs/>
          <w:color w:val="000000"/>
          <w:sz w:val="28"/>
          <w:szCs w:val="28"/>
        </w:rPr>
        <w:t>ешения задачи на территории района будет сформирована среда, способствующая ведению гражданами здорового образа жизни, включая здоровое питание (в том числе сокращение потребления соли и сахара), защите от табачного дыма, снижению потребления алкоголя, мотивированию граждан к ведению здорового образа жизни посредством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</w:r>
    </w:p>
    <w:p w:rsidR="007531BF" w:rsidRPr="00D90F20" w:rsidRDefault="007531BF" w:rsidP="00E86CAC">
      <w:pPr>
        <w:pStyle w:val="70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lastRenderedPageBreak/>
        <w:t>Развитие информатизации здравоохранения.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bCs/>
          <w:sz w:val="28"/>
          <w:szCs w:val="28"/>
        </w:rPr>
        <w:t xml:space="preserve">Повышение эффективности функционирования отрасли здравоохранения на всех уровнях и создания условий </w:t>
      </w:r>
      <w:r w:rsidRPr="00D90F20">
        <w:rPr>
          <w:sz w:val="28"/>
          <w:szCs w:val="28"/>
        </w:rPr>
        <w:t>для использования гражданами электронных услуг и сервисов в сфере здравоохранения.</w:t>
      </w:r>
    </w:p>
    <w:p w:rsidR="007531BF" w:rsidRPr="00D90F20" w:rsidRDefault="007531BF" w:rsidP="00E86CAC">
      <w:pPr>
        <w:spacing w:line="360" w:lineRule="auto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340383"/>
      <w:r w:rsidRPr="00D90F20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спорт</w:t>
      </w:r>
      <w:bookmarkEnd w:id="18"/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Поддержание оптимальной физической активности населения является существенным фактором, определяющим сохранение и укрепление здоровья и способствующим росту качества жизни населения в районе.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Создание условий, обеспечивающих возможность систематически заниматься физической культурой и спортом.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решения задачи на системной основе будут проводиться массовые спортивные мероприятия для всех возрастных и социальных категорий населения; планируется разработка и распространение через средства массовой информации физкультурно-оздоровительных программ для самостоятельно занимающихся физической культурой и спортом; усиление пропаганды физической культурой и спорта в образовательных организациях, по месту работы, жительства и отдыха населения; вовлечение большего числа населения района  в выполнение нормативов Всероссийского физкультурно-спортивного комплекса «Готов к труду и обороне». </w:t>
      </w:r>
    </w:p>
    <w:p w:rsidR="007531BF" w:rsidRPr="00D90F20" w:rsidRDefault="007531BF" w:rsidP="00E86CAC">
      <w:pPr>
        <w:pStyle w:val="70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Задача будет решаться путем оснащения образовательных организаций  в соответствии с санитарными правилами и нормами спортивными сооружениями, необходимыми для организации и проведения физкультурно-спортивных занятий и </w:t>
      </w:r>
      <w:r w:rsidRPr="00D90F20">
        <w:rPr>
          <w:sz w:val="28"/>
          <w:szCs w:val="28"/>
        </w:rPr>
        <w:lastRenderedPageBreak/>
        <w:t xml:space="preserve">спортивных тренировок . Оснащения их современным спортивным инвентарем и оборудованием, организации на прилегающих территориях дополнительных спортивных площадок для различных видов спорта.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_Toc340384"/>
      <w:r w:rsidRPr="00D90F20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bookmarkEnd w:id="19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Целью современной системы образования является обеспечение высокого качества образования на основе сохранения его фундаментальности и соответствия актуальным и перспективным потребностям личности, общества, государства.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Модернизация системы образования и образовательной среды должна быть направлена на обеспечение готовности выпускников образовательных организаций к дальнейшему обучению и деятельности в высокотехнологичной экономике.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доступности и качества дошкольного образования вне зависимости от места жительства детей.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рамках указанной задачи планируется обеспечить: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повышение доступности дошкольного образования для детей в возрасте от 2 месяцев до 3 лет, а также сохранение 100 % доступности дошкольного образования для детей в возрасте от 3 до 7 лет  за счет более эффективного использования помещений;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поддержку и развитие вариативных форм дошкольного образования, в том числе для детей раннего возраста в соответствии с потребностями населения: увеличение численности детей дошкольного возраста, получающих дошкольное образование в группах кратковременного пребывания, в школах (группах) раннего развития, консультативных пунктах.</w:t>
      </w:r>
    </w:p>
    <w:p w:rsidR="007531BF" w:rsidRPr="00D90F20" w:rsidRDefault="007531BF" w:rsidP="00E86CAC">
      <w:pPr>
        <w:pStyle w:val="7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Внедрение в систему общего образования нового содержания обучения </w:t>
      </w:r>
      <w:r w:rsidRPr="00D90F20">
        <w:rPr>
          <w:b/>
          <w:sz w:val="28"/>
          <w:szCs w:val="28"/>
        </w:rPr>
        <w:lastRenderedPageBreak/>
        <w:t>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Будет продолжена модернизация системы общего образования путем создания эффективных механизмов обновления качества общего образования, разработки и внедрения федеральных государственных образовательных стандартов, внедрения современных образовательных технологий, обеспечения современных условий получения общего образования, расширения профильного образования в старшей школе.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Предусматривается модернизация системы профессиональной подготовки педагогических кадров с целью обеспечения ее адекватности новым методам и требованиям образовательных процессов, внедрение национальной системы профессионального роста педагогических работников.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 w:rsidRPr="00D90F20">
        <w:rPr>
          <w:sz w:val="28"/>
          <w:szCs w:val="28"/>
        </w:rPr>
        <w:t>В рамках указанной задачи планируется: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создание и распространение современной модели внедрения федеральных государственных образовательных стандартов общего образования, построенной на модернизации технологий и содержания обучения в рамках основных образовательных программ, учебных программ, соответствующих принятым предметным концепциям, программ подготовки педагога и развития его профессиональных компетенций;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обеспечение доступности получения образования, в том числе в сетевой форме;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создание в сельской местности  центров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жизнедеятельности», другим предметным областям, внеурочной деятельности, а также в рамках дополнительных общеобразовательных программ;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lastRenderedPageBreak/>
        <w:t>развитие инфраструктуры и совершенствование ресурсного обеспечения общеобразовательных организаций.</w:t>
      </w:r>
    </w:p>
    <w:p w:rsidR="007531BF" w:rsidRPr="00D90F20" w:rsidRDefault="007531BF" w:rsidP="00E86CAC">
      <w:pPr>
        <w:pStyle w:val="7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формирования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обучающихся, планируется расширение системы взаимосвязанных мероприятий (от уровня образовательной организации до регионального уровня), направленных на создание условий для выявления, формирования и максимального развития способностей детей и молодежи. Популяризация школьного олимпиадного движения, увеличение в каждой общеобразовательной организации численности обучающихся, участвующих во всероссийской олимпиаде школьников по общеобразовательным предметам.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 w:rsidRPr="00D90F20">
        <w:rPr>
          <w:sz w:val="28"/>
          <w:szCs w:val="28"/>
        </w:rPr>
        <w:t xml:space="preserve">Расширение практики реализации </w:t>
      </w:r>
      <w:proofErr w:type="spellStart"/>
      <w:r w:rsidRPr="00D90F20">
        <w:rPr>
          <w:sz w:val="28"/>
          <w:szCs w:val="28"/>
        </w:rPr>
        <w:t>разноуровневых</w:t>
      </w:r>
      <w:proofErr w:type="spellEnd"/>
      <w:r w:rsidRPr="00D90F20">
        <w:rPr>
          <w:sz w:val="28"/>
          <w:szCs w:val="28"/>
        </w:rPr>
        <w:t xml:space="preserve"> программ дополнительного образования, дополнительных общеобразовательных программ в сетевой и дистанционной формах позволит повысить доступность и качество дополнительного образования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:rsidR="007531BF" w:rsidRPr="00D90F20" w:rsidRDefault="007531BF" w:rsidP="00E86CAC">
      <w:pPr>
        <w:pStyle w:val="7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реализации задачи будет внедрена целевая модель цифровой образовательной среды, обеспечено обновление информационного наполнения и функциональных возможностей открытых и общедоступных информационных ресурсов образовательных организаций Алтайского края, обеспечено подключение каждой образовательной организации к высокоскоростному Интернету, внедрены в образовательную программу современные цифровые технологии.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Для сотрудников образовательных организаций будет организовано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</w:t>
      </w:r>
      <w:proofErr w:type="spellStart"/>
      <w:r w:rsidRPr="00D90F20">
        <w:rPr>
          <w:sz w:val="28"/>
          <w:szCs w:val="28"/>
        </w:rPr>
        <w:t>онлайн-обучения</w:t>
      </w:r>
      <w:proofErr w:type="spellEnd"/>
      <w:r w:rsidRPr="00D90F20">
        <w:rPr>
          <w:sz w:val="28"/>
          <w:szCs w:val="28"/>
        </w:rPr>
        <w:t xml:space="preserve">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_Toc340385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</w:t>
      </w:r>
      <w:bookmarkEnd w:id="20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Сеть учреждений культуры  </w:t>
      </w:r>
      <w:proofErr w:type="spellStart"/>
      <w:r w:rsidRPr="00D90F20">
        <w:rPr>
          <w:sz w:val="28"/>
          <w:szCs w:val="28"/>
        </w:rPr>
        <w:t>Усть-Калманского</w:t>
      </w:r>
      <w:proofErr w:type="spellEnd"/>
      <w:r w:rsidRPr="00D90F20">
        <w:rPr>
          <w:sz w:val="28"/>
          <w:szCs w:val="28"/>
        </w:rPr>
        <w:t xml:space="preserve">  района – это дома культуры, библиотеки, музей, детская школа искусств. В этих учреждениях сосредоточен значительный культурный потенциал.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перспективе будет продолжена системная и последовательная работа по реализации стратегических целей и задач, определенных основами государственной культурной политики. Особое внимание будет уделено обеспечению сохранности и пополнению библиотечных и музейных фондов, поддержке   коллективов самодеятельного народного творчества, одаренных детей, сохранению  историко-культурного наследия, укреплению материально-технической базы учреждений культуры.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Реализация стратегической роли культуры как духовно-нравственного основания для формирования гармонично развитой личности.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90F20">
        <w:rPr>
          <w:sz w:val="28"/>
          <w:szCs w:val="28"/>
        </w:rPr>
        <w:t> </w:t>
      </w: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культуры  сел района  путем модернизации инфраструктуры культуры.</w:t>
      </w:r>
    </w:p>
    <w:p w:rsidR="007531BF" w:rsidRPr="00D90F20" w:rsidRDefault="007531BF" w:rsidP="00E86CAC">
      <w:pPr>
        <w:pStyle w:val="8"/>
        <w:shd w:val="clear" w:color="auto" w:fill="auto"/>
        <w:tabs>
          <w:tab w:val="left" w:pos="1004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Решению задачи будет способствовать развитие инфраструктуры отрасли, модернизация материально-технической базы ( ремонт учреждений культуры; обновление оборудования, восстановление памятников архитектуры, формирование привлекательного облика района, функциональная модернизация учреждений культуры).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Доступность к качественным услугам культуры будет обеспечена за счет  капитального ремонта </w:t>
      </w:r>
      <w:proofErr w:type="spellStart"/>
      <w:r w:rsidRPr="00D90F20">
        <w:rPr>
          <w:sz w:val="28"/>
          <w:szCs w:val="28"/>
        </w:rPr>
        <w:t>культурно-досуговых</w:t>
      </w:r>
      <w:proofErr w:type="spellEnd"/>
      <w:r w:rsidRPr="00D90F20">
        <w:rPr>
          <w:sz w:val="28"/>
          <w:szCs w:val="28"/>
        </w:rPr>
        <w:t xml:space="preserve"> объектов. Для людей, проживающих в сельских населенных пунктах без стационарного культурного обслуживания, доступность будет обеспечена за счет обслуживания  сел  путем проведения выездных мероприятий . </w:t>
      </w:r>
    </w:p>
    <w:p w:rsidR="007531BF" w:rsidRPr="00D90F20" w:rsidRDefault="007531BF" w:rsidP="00E86CAC">
      <w:pPr>
        <w:pStyle w:val="7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Создание условий для увеличения разнообразия видов услуг в сфере культуры, развития новых форм культурно-образовательных и дополнительных услуг.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Планируется продолжить совершенствование системы поддержки детского и юношеского творчества, укрепление материально-технической базы учреждений культуры, развитие механизмов поддержки творческой деятельности в сфере культуры.</w:t>
      </w:r>
    </w:p>
    <w:p w:rsidR="007531BF" w:rsidRPr="00D90F20" w:rsidRDefault="007531BF" w:rsidP="00E86CAC">
      <w:pPr>
        <w:pStyle w:val="7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Обеспечение доступа граждан к электронным ресурсам культуры в дистанционном режиме.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Стремительное развитие новых информационных технологий и их широкое использование в современном культурном пространстве позволит расширить доступ населения к культурным ценностям. В сфере культуры региональная информатизация будет нацелена на повышение качества и разнообразия услуг, модернизацию работы учреждений культуры, обеспечение возможности реализации культурного и духовного потенциала личности. Для этого будет создана возможность проведения оцифровки архивных, библиотечных, музейных фондов.</w:t>
      </w:r>
    </w:p>
    <w:p w:rsidR="007531BF" w:rsidRPr="00D90F20" w:rsidRDefault="007531BF" w:rsidP="00E86CAC">
      <w:pPr>
        <w:pStyle w:val="7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учреждений культуры квалифицированными профессиональными кадрами, повышение престижа профессии.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Сегодня сфере культуры необходим принципиально новый тип специалиста, владеющий современными </w:t>
      </w:r>
      <w:hyperlink r:id="rId8" w:tooltip="Информационные технологии" w:history="1">
        <w:r w:rsidRPr="00D90F20">
          <w:rPr>
            <w:sz w:val="28"/>
            <w:szCs w:val="28"/>
          </w:rPr>
          <w:t>информационными технологиями</w:t>
        </w:r>
      </w:hyperlink>
      <w:r w:rsidRPr="00D90F20">
        <w:rPr>
          <w:sz w:val="28"/>
          <w:szCs w:val="28"/>
        </w:rPr>
        <w:t>, а также технологиями менеджмента и маркетинга. В связи с этим планируется: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lastRenderedPageBreak/>
        <w:t xml:space="preserve">внедрение современных форм подготовки, переподготовки и повышения квалификации кадров в сфере культуры, в т. ч. дистанционных форм обучения, </w:t>
      </w:r>
      <w:proofErr w:type="spellStart"/>
      <w:r w:rsidRPr="00D90F20">
        <w:rPr>
          <w:szCs w:val="28"/>
        </w:rPr>
        <w:t>онлайн-лекций</w:t>
      </w:r>
      <w:proofErr w:type="spellEnd"/>
      <w:r w:rsidRPr="00D90F20">
        <w:rPr>
          <w:szCs w:val="28"/>
        </w:rPr>
        <w:t xml:space="preserve"> и видеоконференций;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поддержка молодых специалистов; поэтапное повышение заработной платы работников учреждений культуры.</w:t>
      </w:r>
    </w:p>
    <w:p w:rsidR="007531BF" w:rsidRPr="00D90F20" w:rsidRDefault="007531BF" w:rsidP="00E86CAC">
      <w:pPr>
        <w:pStyle w:val="a"/>
        <w:tabs>
          <w:tab w:val="left" w:pos="284"/>
        </w:tabs>
        <w:spacing w:line="360" w:lineRule="auto"/>
        <w:ind w:left="0" w:firstLine="709"/>
        <w:rPr>
          <w:szCs w:val="28"/>
        </w:rPr>
      </w:pPr>
    </w:p>
    <w:p w:rsidR="007531BF" w:rsidRPr="00D90F20" w:rsidRDefault="007531BF" w:rsidP="00E86CAC">
      <w:pPr>
        <w:pStyle w:val="a"/>
        <w:autoSpaceDE w:val="0"/>
        <w:autoSpaceDN w:val="0"/>
        <w:adjustRightInd w:val="0"/>
        <w:spacing w:line="360" w:lineRule="auto"/>
        <w:ind w:left="0" w:firstLine="709"/>
        <w:rPr>
          <w:b/>
          <w:szCs w:val="28"/>
          <w:u w:val="single"/>
        </w:rPr>
      </w:pPr>
      <w:r w:rsidRPr="00D90F20">
        <w:rPr>
          <w:b/>
          <w:szCs w:val="28"/>
          <w:u w:val="single"/>
        </w:rPr>
        <w:t>Качество жизни 2035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Социальное обслуживание населения к 2035 году – сформированная система предоставления качественных социальных услуг, направленных на повышение уровня и качества жизни граждан. Создание </w:t>
      </w:r>
      <w:proofErr w:type="spellStart"/>
      <w:r w:rsidRPr="00D90F20">
        <w:rPr>
          <w:sz w:val="28"/>
          <w:szCs w:val="28"/>
        </w:rPr>
        <w:t>безбарьерной</w:t>
      </w:r>
      <w:proofErr w:type="spellEnd"/>
      <w:r w:rsidRPr="00D90F20">
        <w:rPr>
          <w:sz w:val="28"/>
          <w:szCs w:val="28"/>
        </w:rPr>
        <w:t xml:space="preserve"> среды для лиц с ограниченными возможностями здоровья, а также развитие информационно-коммуникационных технологий способствуют более активной интеграции данной категории граждан в социальную жизнь.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Здравоохранение  к 2035 году представляет собой комплексный подход к сохранению здоровья с самых первых дней жизни на основе профилактики, диагностики, доступности качественной  медицинской помощи и реабилитации вне зависимости от территории проживания.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К 2035 году в результате реконструкции спортивных объектов в шаговой доступности оснащения их современным спортивным оборудованием у жителей района всех категорий, в том числе людей с ограниченными возможностями здоровья, обеспечена повсеместная доступность к развитой спортивной инфраструктуре и возможность систематически заниматься физической культурой и спортом.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Занятия физической культурой и спортом стали неотъемлемой частью жизни и потребностью для большинства населения, в общественном сознании утвердилась ценность здорового образа жизни.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Образование к 2035 году – сформированная система сопровождения детей от детского сада до рабочего места, обеспеченность населения качественными и доступными услугами данной сферы на всех этапах. </w:t>
      </w:r>
    </w:p>
    <w:p w:rsidR="007531BF" w:rsidRPr="00D90F20" w:rsidRDefault="007531BF" w:rsidP="00E86C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bCs/>
          <w:sz w:val="28"/>
          <w:szCs w:val="28"/>
        </w:rPr>
        <w:lastRenderedPageBreak/>
        <w:t>С</w:t>
      </w:r>
      <w:r w:rsidRPr="00D90F20">
        <w:rPr>
          <w:sz w:val="28"/>
          <w:szCs w:val="28"/>
        </w:rPr>
        <w:t>тратегические приоритеты культурного развития  к 2035 году района предполагают:</w:t>
      </w:r>
    </w:p>
    <w:p w:rsidR="007531BF" w:rsidRPr="00D90F20" w:rsidRDefault="007531BF" w:rsidP="00E86CA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90F20">
        <w:rPr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личности, широкая пропаганда лучших образцов народного творчества в сфере духовной и материальной традиционной культуры;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внедрение цифровых технологий в сферу услуг, предоставляемых учреждениями культуры, распространение новых информационных продуктов. </w:t>
      </w:r>
    </w:p>
    <w:p w:rsidR="007531BF" w:rsidRPr="00D90F20" w:rsidRDefault="007531BF" w:rsidP="00E86CAC">
      <w:pPr>
        <w:spacing w:line="360" w:lineRule="auto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ConsPlusTitle"/>
        <w:spacing w:line="360" w:lineRule="auto"/>
        <w:ind w:firstLine="709"/>
        <w:jc w:val="center"/>
        <w:outlineLvl w:val="2"/>
        <w:rPr>
          <w:sz w:val="28"/>
          <w:szCs w:val="28"/>
        </w:rPr>
      </w:pPr>
      <w:bookmarkStart w:id="21" w:name="благосостояние"/>
      <w:bookmarkStart w:id="22" w:name="_Toc340386"/>
      <w:bookmarkEnd w:id="21"/>
      <w:r w:rsidRPr="00D90F20">
        <w:rPr>
          <w:sz w:val="28"/>
          <w:szCs w:val="28"/>
        </w:rPr>
        <w:t>Приоритет «Благосостояние»</w:t>
      </w:r>
      <w:bookmarkEnd w:id="22"/>
    </w:p>
    <w:p w:rsidR="007531BF" w:rsidRPr="00D90F20" w:rsidRDefault="007531BF" w:rsidP="00E86CAC">
      <w:pPr>
        <w:pStyle w:val="ConsPlusTitle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Реальный сектор экономики – базис для социально-экономических преобразований, роста благосостояния населения района и бюджетной обеспеченности.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АПК"/>
      <w:bookmarkStart w:id="24" w:name="_Toc340387"/>
      <w:bookmarkEnd w:id="23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Агропромышленный комплекс</w:t>
      </w:r>
      <w:bookmarkEnd w:id="24"/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a"/>
        <w:spacing w:line="360" w:lineRule="auto"/>
        <w:ind w:left="0"/>
        <w:rPr>
          <w:szCs w:val="28"/>
        </w:rPr>
      </w:pPr>
      <w:r w:rsidRPr="00D90F20">
        <w:rPr>
          <w:szCs w:val="28"/>
        </w:rPr>
        <w:t xml:space="preserve">           В настоящее время агропромышленный комплекс стал одним из главных приоритетов развития района.</w:t>
      </w:r>
    </w:p>
    <w:p w:rsidR="007531BF" w:rsidRPr="00D90F20" w:rsidRDefault="007531BF" w:rsidP="00E86CAC">
      <w:pPr>
        <w:pStyle w:val="a"/>
        <w:spacing w:line="360" w:lineRule="auto"/>
        <w:ind w:left="0"/>
        <w:rPr>
          <w:szCs w:val="28"/>
        </w:rPr>
      </w:pPr>
      <w:r w:rsidRPr="00D90F20">
        <w:rPr>
          <w:szCs w:val="28"/>
        </w:rPr>
        <w:t>Основной специализацией хозяйств района является производство продукции растениеводства, а именно зерновых культур.</w:t>
      </w:r>
    </w:p>
    <w:p w:rsidR="007531BF" w:rsidRPr="00D90F20" w:rsidRDefault="007531BF" w:rsidP="00E86CAC">
      <w:pPr>
        <w:pStyle w:val="a"/>
        <w:spacing w:line="360" w:lineRule="auto"/>
        <w:ind w:left="0"/>
        <w:rPr>
          <w:szCs w:val="28"/>
        </w:rPr>
      </w:pPr>
      <w:proofErr w:type="spellStart"/>
      <w:r w:rsidRPr="00D90F20">
        <w:rPr>
          <w:szCs w:val="28"/>
        </w:rPr>
        <w:t>Агроресурсный</w:t>
      </w:r>
      <w:proofErr w:type="spellEnd"/>
      <w:r w:rsidRPr="00D90F20">
        <w:rPr>
          <w:szCs w:val="28"/>
        </w:rPr>
        <w:t xml:space="preserve">  потенциал района достаточно высок: доля обрабатываемой пашни на протяжении последних лет сохраняется на уровне </w:t>
      </w:r>
      <w:r w:rsidR="009170B8" w:rsidRPr="00D90F20">
        <w:rPr>
          <w:szCs w:val="28"/>
        </w:rPr>
        <w:t>9</w:t>
      </w:r>
      <w:r w:rsidRPr="00D90F20">
        <w:rPr>
          <w:szCs w:val="28"/>
        </w:rPr>
        <w:t xml:space="preserve">0% , составляет </w:t>
      </w:r>
      <w:r w:rsidR="009170B8" w:rsidRPr="00D90F20">
        <w:rPr>
          <w:szCs w:val="28"/>
        </w:rPr>
        <w:t>82,8</w:t>
      </w:r>
      <w:r w:rsidRPr="00D90F20">
        <w:rPr>
          <w:szCs w:val="28"/>
        </w:rPr>
        <w:t xml:space="preserve"> тыс. га. </w:t>
      </w:r>
    </w:p>
    <w:p w:rsidR="007531BF" w:rsidRPr="00D90F20" w:rsidRDefault="007531BF" w:rsidP="00E86CA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D90F20">
        <w:rPr>
          <w:color w:val="auto"/>
          <w:sz w:val="28"/>
          <w:szCs w:val="28"/>
          <w:u w:val="single"/>
        </w:rPr>
        <w:t>Ключевые проблемы: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1) Район входит в зону рискованного земледелия.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2) Недостаточный уровень внедрения и применения прорывных технологий в АПК. Серьезной угрозой долгосрочной конкурентоспособности АПК является недостаточная инновационная активность на фоне слабого взаимодействия между бизнесом, образованием и наукой. Недостаточный потенциал внедрения </w:t>
      </w:r>
      <w:r w:rsidRPr="00D90F20">
        <w:rPr>
          <w:bCs/>
          <w:kern w:val="24"/>
          <w:sz w:val="28"/>
          <w:szCs w:val="28"/>
        </w:rPr>
        <w:lastRenderedPageBreak/>
        <w:t xml:space="preserve">современных технологий в малых и средних  хозяйствах выступает значимым барьером на пути модернизации АПК 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>3) Недостаточная инвестиционная активность в сельском хозяйстве, дефицит финансовых ресурсов для развития. В результате износ основных фондов в сельском хозяйстве составляет более 50%.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Нехватка финансовых ресурсов у предприятий АПК в значительной степени обусловлена нарастанием проблемы </w:t>
      </w:r>
      <w:proofErr w:type="spellStart"/>
      <w:r w:rsidRPr="00D90F20">
        <w:rPr>
          <w:sz w:val="28"/>
          <w:szCs w:val="28"/>
        </w:rPr>
        <w:t>диспаритета</w:t>
      </w:r>
      <w:proofErr w:type="spellEnd"/>
      <w:r w:rsidRPr="00D90F20">
        <w:rPr>
          <w:sz w:val="28"/>
          <w:szCs w:val="28"/>
        </w:rPr>
        <w:t xml:space="preserve"> цен в АПК, </w:t>
      </w:r>
      <w:proofErr w:type="spellStart"/>
      <w:r w:rsidRPr="00D90F20">
        <w:rPr>
          <w:sz w:val="28"/>
          <w:szCs w:val="28"/>
        </w:rPr>
        <w:t>волатильностью</w:t>
      </w:r>
      <w:proofErr w:type="spellEnd"/>
      <w:r w:rsidRPr="00D90F20">
        <w:rPr>
          <w:sz w:val="28"/>
          <w:szCs w:val="28"/>
        </w:rPr>
        <w:t xml:space="preserve"> цен на сельскохозяйственную продукцию и низкой доступностью кредитных продуктов ввиду недостаточной ликвидности залоговой базы у предприятий.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4) Отсутствие переработки сельскохозяйственной продукции.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5) </w:t>
      </w:r>
      <w:proofErr w:type="spellStart"/>
      <w:r w:rsidRPr="00D90F20">
        <w:rPr>
          <w:bCs/>
          <w:kern w:val="24"/>
          <w:sz w:val="28"/>
          <w:szCs w:val="28"/>
        </w:rPr>
        <w:t>Транспортно-логистические</w:t>
      </w:r>
      <w:proofErr w:type="spellEnd"/>
      <w:r w:rsidRPr="00D90F20">
        <w:rPr>
          <w:bCs/>
          <w:kern w:val="24"/>
          <w:sz w:val="28"/>
          <w:szCs w:val="28"/>
        </w:rPr>
        <w:t xml:space="preserve"> ограничения. Транспортная удаленность района  от основных отечественных рынков значительно снижает конкурентоспособность производимой в районе продукции из-за высоких </w:t>
      </w:r>
      <w:proofErr w:type="spellStart"/>
      <w:r w:rsidRPr="00D90F20">
        <w:rPr>
          <w:bCs/>
          <w:kern w:val="24"/>
          <w:sz w:val="28"/>
          <w:szCs w:val="28"/>
        </w:rPr>
        <w:t>транспортно-логистических</w:t>
      </w:r>
      <w:proofErr w:type="spellEnd"/>
      <w:r w:rsidRPr="00D90F20">
        <w:rPr>
          <w:bCs/>
          <w:kern w:val="24"/>
          <w:sz w:val="28"/>
          <w:szCs w:val="28"/>
        </w:rPr>
        <w:t xml:space="preserve"> затрат (до 30% в конечной цене продукции) и является сдерживающим фактором развития экономики, реализации экспортного потенциала,  в особенности для агропромышленного комплекса.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>6) Угроза дестабилизации карантинной фитосанитарной и ветеринарно-</w:t>
      </w:r>
      <w:r w:rsidRPr="00D90F20">
        <w:rPr>
          <w:kern w:val="24"/>
          <w:sz w:val="28"/>
          <w:szCs w:val="28"/>
        </w:rPr>
        <w:t>эпидемиологической</w:t>
      </w:r>
      <w:r w:rsidRPr="00D90F20">
        <w:rPr>
          <w:bCs/>
          <w:kern w:val="24"/>
          <w:sz w:val="28"/>
          <w:szCs w:val="28"/>
        </w:rPr>
        <w:t xml:space="preserve"> обстановки. Значительные ежегодные потери в растениеводстве связаны с заболеванием растений, что, в свою очередь, </w:t>
      </w:r>
      <w:r w:rsidRPr="00D90F20">
        <w:rPr>
          <w:kern w:val="24"/>
          <w:sz w:val="28"/>
          <w:szCs w:val="28"/>
        </w:rPr>
        <w:t>обусловлено неблагоприятными климатическими и почвенными условиями, отсутствием эффективной системы защиты растений</w:t>
      </w:r>
      <w:r w:rsidRPr="00D90F20">
        <w:rPr>
          <w:bCs/>
          <w:kern w:val="24"/>
          <w:sz w:val="28"/>
          <w:szCs w:val="28"/>
        </w:rPr>
        <w:t>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>Кроме этого, в сфере животноводства район также находится в зоне риска вследствие большого количества подверженных вирусу сельскохозяйственных животных.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 xml:space="preserve">7) Недостаточный уровень развития сельскохозяйственной потребительской кооперации и интеграционных связей между субъектами хозяйствующей деятельности агропромышленной экономики. Основными проблемами на пути к развитию обозначенных интеграционных связей выступают: отсутствие мотивации, высокая предпринимательская активность торгово-посреднических структур на </w:t>
      </w:r>
      <w:r w:rsidRPr="00D90F20">
        <w:rPr>
          <w:bCs/>
          <w:kern w:val="24"/>
          <w:sz w:val="28"/>
          <w:szCs w:val="28"/>
        </w:rPr>
        <w:lastRenderedPageBreak/>
        <w:t xml:space="preserve">рынке сельскохозяйственной продукции, монопольные действия заготовительных, перерабатывающих, торговых предприятий и организаций, поставщиков и подрядчиков. Как результат, отмечается низкий уровень экономической защиты товаропроизводителей и усиление проблемы </w:t>
      </w:r>
      <w:proofErr w:type="spellStart"/>
      <w:r w:rsidRPr="00D90F20">
        <w:rPr>
          <w:bCs/>
          <w:kern w:val="24"/>
          <w:sz w:val="28"/>
          <w:szCs w:val="28"/>
        </w:rPr>
        <w:t>диспаритета</w:t>
      </w:r>
      <w:proofErr w:type="spellEnd"/>
      <w:r w:rsidRPr="00D90F20">
        <w:rPr>
          <w:bCs/>
          <w:kern w:val="24"/>
          <w:sz w:val="28"/>
          <w:szCs w:val="28"/>
        </w:rPr>
        <w:t xml:space="preserve"> цен в АПК.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bCs/>
          <w:kern w:val="24"/>
          <w:sz w:val="28"/>
          <w:szCs w:val="28"/>
        </w:rPr>
        <w:t>8) Отток населения из сельской местности, дефицит квалифицированных рабочих кадров, что обусловлено низкой привлекательностью жизни и работы в сельской местности вследствие низкого уровня заработной платы и социальной инфраструктуры. Это ведет к снижению рентабельности и конкурентоспособности сельскохозяйственных предприятий, снижает производительность труда работников и качество выполняемых работ, замедляет освоение новой сельскохозяйственной техники и передовых технологий производства.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  <w:u w:val="single"/>
        </w:rPr>
      </w:pPr>
      <w:r w:rsidRPr="00D90F20">
        <w:rPr>
          <w:b/>
          <w:bCs/>
          <w:kern w:val="24"/>
          <w:sz w:val="28"/>
          <w:szCs w:val="28"/>
          <w:u w:val="single"/>
        </w:rPr>
        <w:t>Цель: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Формирование конкурентоспособного высокотоварного производства   и создание условий для повышения уровня жизни сельского населения</w:t>
      </w:r>
      <w:r w:rsidRPr="00D90F20">
        <w:rPr>
          <w:sz w:val="28"/>
          <w:szCs w:val="28"/>
        </w:rPr>
        <w:t xml:space="preserve">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Стратегические задачи: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 xml:space="preserve">1. Сохранение, восстановление и повышение продуктивности используемых в сельскохозяйственном производстве земельных ресурсов, </w:t>
      </w:r>
      <w:proofErr w:type="spellStart"/>
      <w:r w:rsidRPr="00D90F20">
        <w:rPr>
          <w:b/>
          <w:bCs/>
          <w:kern w:val="24"/>
          <w:sz w:val="28"/>
          <w:szCs w:val="28"/>
        </w:rPr>
        <w:t>экологизация</w:t>
      </w:r>
      <w:proofErr w:type="spellEnd"/>
      <w:r w:rsidRPr="00D90F20">
        <w:rPr>
          <w:b/>
          <w:bCs/>
          <w:kern w:val="24"/>
          <w:sz w:val="28"/>
          <w:szCs w:val="28"/>
        </w:rPr>
        <w:t xml:space="preserve"> и </w:t>
      </w:r>
      <w:proofErr w:type="spellStart"/>
      <w:r w:rsidRPr="00D90F20">
        <w:rPr>
          <w:b/>
          <w:bCs/>
          <w:kern w:val="24"/>
          <w:sz w:val="28"/>
          <w:szCs w:val="28"/>
        </w:rPr>
        <w:t>биологизация</w:t>
      </w:r>
      <w:proofErr w:type="spellEnd"/>
      <w:r w:rsidRPr="00D90F20">
        <w:rPr>
          <w:b/>
          <w:bCs/>
          <w:kern w:val="24"/>
          <w:sz w:val="28"/>
          <w:szCs w:val="28"/>
        </w:rPr>
        <w:t xml:space="preserve"> сельского хозяйства.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D90F20">
        <w:rPr>
          <w:sz w:val="28"/>
          <w:szCs w:val="28"/>
        </w:rPr>
        <w:t xml:space="preserve">Комплекс мероприятий по </w:t>
      </w:r>
      <w:proofErr w:type="spellStart"/>
      <w:r w:rsidRPr="00D90F20">
        <w:rPr>
          <w:sz w:val="28"/>
          <w:szCs w:val="28"/>
        </w:rPr>
        <w:t>биологизации</w:t>
      </w:r>
      <w:proofErr w:type="spellEnd"/>
      <w:r w:rsidRPr="00D90F20">
        <w:rPr>
          <w:sz w:val="28"/>
          <w:szCs w:val="28"/>
        </w:rPr>
        <w:t xml:space="preserve"> земледелия в </w:t>
      </w:r>
      <w:proofErr w:type="spellStart"/>
      <w:r w:rsidRPr="00D90F20">
        <w:rPr>
          <w:sz w:val="28"/>
          <w:szCs w:val="28"/>
        </w:rPr>
        <w:t>Усть-</w:t>
      </w:r>
      <w:r w:rsidR="00357702" w:rsidRPr="00D90F20">
        <w:rPr>
          <w:sz w:val="28"/>
          <w:szCs w:val="28"/>
        </w:rPr>
        <w:t>Калманском</w:t>
      </w:r>
      <w:proofErr w:type="spellEnd"/>
      <w:r w:rsidRPr="00D90F20">
        <w:rPr>
          <w:sz w:val="28"/>
          <w:szCs w:val="28"/>
        </w:rPr>
        <w:t xml:space="preserve"> районе, в первую очередь,  внедрение ландшафтно-адаптивной системы земледелия будет способствовать предотвращению ветровой эрозии, повысят воспроизводство земельных ресурсов и, таким образом, приведут к восстановлению естественного плодородия почв и повышению урожайности сельскохозяйственных культур.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 учетом зональных особенностей в районе будет продолжена работа по оптимизации структуры посевных площадей с учетом адаптивности сельскохозяйственного производства.  Ставка будет сделана  на возделывании сои, рапса, зернобобовых, масличного льна. Среди поставленных задач - дальнейшее </w:t>
      </w:r>
      <w:r w:rsidRPr="00D90F20">
        <w:rPr>
          <w:sz w:val="28"/>
          <w:szCs w:val="28"/>
        </w:rPr>
        <w:lastRenderedPageBreak/>
        <w:t>увеличение площади озимых культур до 3% в структуре посевных площадей (сейчас в среднем по краю - 3%).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целом в растениеводстве продолжится курс на интенсификацию производства, что предусматривает повышение качества семенного материала, посев в лучшие сроки кондиционными семенами районированных сортов, оптимизацию объемов внесения удобрений и средств защиты растений, научно обоснованное использование технологий минимальной или нулевой обработки почвы, рациональная организация труда в период уборки урожая. В приоритете – развитие зернового хозяйства, как базовой составляющей отрасли, от которой зависит и производство животноводческой продукции, и реализация экспортного потенциала. Кроме этого, перспективным направлением станет увеличение объемов производства масличных культур, в первую очередь, высоко маржинальных (рапс, соя, лен).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Как результат, урожайность зерновых культур к 2035 году должна достигнуть уровня 18,0 </w:t>
      </w:r>
      <w:proofErr w:type="spellStart"/>
      <w:r w:rsidRPr="00D90F20">
        <w:rPr>
          <w:sz w:val="28"/>
          <w:szCs w:val="28"/>
        </w:rPr>
        <w:t>ц</w:t>
      </w:r>
      <w:proofErr w:type="spellEnd"/>
      <w:r w:rsidRPr="00D90F20">
        <w:rPr>
          <w:sz w:val="28"/>
          <w:szCs w:val="28"/>
        </w:rPr>
        <w:t xml:space="preserve">/га. </w:t>
      </w:r>
      <w:proofErr w:type="spellStart"/>
      <w:r w:rsidRPr="00D90F20">
        <w:rPr>
          <w:sz w:val="28"/>
          <w:szCs w:val="28"/>
        </w:rPr>
        <w:t>Усть-</w:t>
      </w:r>
      <w:r w:rsidR="00EC0395" w:rsidRPr="00D90F20">
        <w:rPr>
          <w:sz w:val="28"/>
          <w:szCs w:val="28"/>
        </w:rPr>
        <w:t>Калманский</w:t>
      </w:r>
      <w:proofErr w:type="spellEnd"/>
      <w:r w:rsidRPr="00D90F20">
        <w:rPr>
          <w:sz w:val="28"/>
          <w:szCs w:val="28"/>
        </w:rPr>
        <w:t xml:space="preserve"> район должен выйти на устойчивое среднегодовое производство зерна в объеме не менее 93 тыс. тонн. При этом посевные площади под зерновые увеличатся до 84 тыс. га (на 2 % к 2018 г.). Посевные площади под масличными культурами останутся на уровне 20</w:t>
      </w:r>
      <w:r w:rsidR="00F10DD4" w:rsidRPr="00D90F20">
        <w:rPr>
          <w:sz w:val="28"/>
          <w:szCs w:val="28"/>
        </w:rPr>
        <w:t>20</w:t>
      </w:r>
      <w:r w:rsidRPr="00D90F20">
        <w:rPr>
          <w:sz w:val="28"/>
          <w:szCs w:val="28"/>
        </w:rPr>
        <w:t xml:space="preserve"> года </w:t>
      </w:r>
      <w:r w:rsidR="00F10DD4" w:rsidRPr="00D90F20">
        <w:rPr>
          <w:sz w:val="28"/>
          <w:szCs w:val="28"/>
        </w:rPr>
        <w:t>–</w:t>
      </w:r>
      <w:r w:rsidRPr="00D90F20">
        <w:rPr>
          <w:sz w:val="28"/>
          <w:szCs w:val="28"/>
        </w:rPr>
        <w:t xml:space="preserve"> </w:t>
      </w:r>
      <w:r w:rsidR="00F10DD4" w:rsidRPr="00D90F20">
        <w:rPr>
          <w:sz w:val="28"/>
          <w:szCs w:val="28"/>
        </w:rPr>
        <w:t>16,9</w:t>
      </w:r>
      <w:r w:rsidRPr="00D90F20">
        <w:rPr>
          <w:sz w:val="28"/>
          <w:szCs w:val="28"/>
        </w:rPr>
        <w:t xml:space="preserve"> тыс.га. 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животноводстве предусматривается преимущественное использование интенсивных факторов для роста производства, дальнейшее освоение промышленных технологий в мясном скотоводстве, максимальное использование естественных кормовых ресурсов для мясного скотоводства. Наращивание продуктивности сельскохозяйственных животных будет происходить на основе улучшения технологии воспроизводства и искусственного осеменения, развития племенной базы, технической и технологической модернизации производства.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Среди  целевых индикаторов в сфере животноводства к 2035 году необходимо: сохранить поголовье крупного рогатого скота на уровне </w:t>
      </w:r>
      <w:r w:rsidR="00F10DD4" w:rsidRPr="00D90F20">
        <w:rPr>
          <w:sz w:val="28"/>
          <w:szCs w:val="28"/>
        </w:rPr>
        <w:t>12,3</w:t>
      </w:r>
      <w:r w:rsidRPr="00D90F20">
        <w:rPr>
          <w:sz w:val="28"/>
          <w:szCs w:val="28"/>
        </w:rPr>
        <w:t xml:space="preserve"> тыс. голов. По поголовью коров молочного направления район к 2035 году должен </w:t>
      </w:r>
      <w:r w:rsidRPr="00D90F20">
        <w:rPr>
          <w:sz w:val="28"/>
          <w:szCs w:val="28"/>
        </w:rPr>
        <w:lastRenderedPageBreak/>
        <w:t xml:space="preserve">вырасти до </w:t>
      </w:r>
      <w:r w:rsidR="00F10DD4" w:rsidRPr="00D90F20">
        <w:rPr>
          <w:sz w:val="28"/>
          <w:szCs w:val="28"/>
        </w:rPr>
        <w:t>5,5</w:t>
      </w:r>
      <w:r w:rsidRPr="00D90F20">
        <w:rPr>
          <w:sz w:val="28"/>
          <w:szCs w:val="28"/>
        </w:rPr>
        <w:t xml:space="preserve"> тыс. голов (+3%), надои в сельскохозяйственных организациях, крестьянских (фермерских) хозяйствах, включая индивидуальных предпринимателей должны достигнуть </w:t>
      </w:r>
      <w:r w:rsidR="00651D80" w:rsidRPr="00D90F20">
        <w:rPr>
          <w:sz w:val="28"/>
          <w:szCs w:val="28"/>
        </w:rPr>
        <w:t>4500</w:t>
      </w:r>
      <w:r w:rsidRPr="00D90F20">
        <w:rPr>
          <w:sz w:val="28"/>
          <w:szCs w:val="28"/>
        </w:rPr>
        <w:t xml:space="preserve"> кг молока в среднем от одной коровы (в 20</w:t>
      </w:r>
      <w:r w:rsidR="00651D80" w:rsidRPr="00D90F20">
        <w:rPr>
          <w:sz w:val="28"/>
          <w:szCs w:val="28"/>
        </w:rPr>
        <w:t>20</w:t>
      </w:r>
      <w:r w:rsidRPr="00D90F20">
        <w:rPr>
          <w:sz w:val="28"/>
          <w:szCs w:val="28"/>
        </w:rPr>
        <w:t xml:space="preserve"> г. – 4</w:t>
      </w:r>
      <w:r w:rsidR="00651D80" w:rsidRPr="00D90F20">
        <w:rPr>
          <w:sz w:val="28"/>
          <w:szCs w:val="28"/>
        </w:rPr>
        <w:t>122</w:t>
      </w:r>
      <w:r w:rsidRPr="00D90F20">
        <w:rPr>
          <w:sz w:val="28"/>
          <w:szCs w:val="28"/>
        </w:rPr>
        <w:t xml:space="preserve"> кг), а валовое производство молока в районе увеличиться до </w:t>
      </w:r>
      <w:r w:rsidR="00651D80" w:rsidRPr="00D90F20">
        <w:rPr>
          <w:sz w:val="28"/>
          <w:szCs w:val="28"/>
        </w:rPr>
        <w:t>21,7</w:t>
      </w:r>
      <w:r w:rsidRPr="00D90F20">
        <w:rPr>
          <w:sz w:val="28"/>
          <w:szCs w:val="28"/>
        </w:rPr>
        <w:t xml:space="preserve"> тыс. тонн (+</w:t>
      </w:r>
      <w:r w:rsidR="00651D80" w:rsidRPr="00D90F20">
        <w:rPr>
          <w:sz w:val="28"/>
          <w:szCs w:val="28"/>
        </w:rPr>
        <w:t>9</w:t>
      </w:r>
      <w:r w:rsidRPr="00D90F20">
        <w:rPr>
          <w:sz w:val="28"/>
          <w:szCs w:val="28"/>
        </w:rPr>
        <w:t xml:space="preserve">%). 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развития аграрного комплекса станет также развитие кормовой базы животноводства. Кроме того, кормопроизводство в </w:t>
      </w:r>
      <w:proofErr w:type="spellStart"/>
      <w:r w:rsidRPr="00D90F20">
        <w:rPr>
          <w:rFonts w:ascii="Times New Roman" w:hAnsi="Times New Roman" w:cs="Times New Roman"/>
          <w:sz w:val="28"/>
          <w:szCs w:val="28"/>
        </w:rPr>
        <w:t>Усть-</w:t>
      </w:r>
      <w:r w:rsidR="00EC0395" w:rsidRPr="00D90F20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Pr="00D90F20">
        <w:rPr>
          <w:rFonts w:ascii="Times New Roman" w:hAnsi="Times New Roman" w:cs="Times New Roman"/>
          <w:sz w:val="28"/>
          <w:szCs w:val="28"/>
        </w:rPr>
        <w:t xml:space="preserve"> районе будет основываться на последовательном увеличении видового и сортового разнообразия кормовых растений, создании сырьевых и зеленых конвейеров, обеспечении животноводства высокоэнергетическими кормами.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2. Развитие приоритетных направлений агропромышленного производства.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>Ключевыми направлениями ускоренного развития агропромышленного комплекса района станут молочно-мясное производство.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 xml:space="preserve">Перспективы развития молочной промышленности в районе обусловлены, в первую очередь, необходимостью достижения  уровня </w:t>
      </w:r>
      <w:proofErr w:type="spellStart"/>
      <w:r w:rsidRPr="00D90F20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D90F20">
        <w:rPr>
          <w:rFonts w:ascii="Times New Roman" w:hAnsi="Times New Roman" w:cs="Times New Roman"/>
          <w:sz w:val="28"/>
          <w:szCs w:val="28"/>
        </w:rPr>
        <w:t xml:space="preserve"> этой продукцией. 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>увеличение государственной поддержки создания и развития материально-технической базы сельскохозяйственных потребительских кооперативов по закупу и переработке молока;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 xml:space="preserve">формирование конкурентоспособного сервисного сегмента, нацеленного на полное обеспечение сектора высококачественными ветеринарными, инженерными и другими услугами. 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 xml:space="preserve">3. Повышение конкурентоспособности агропромышленного комплекса за счет развития научной базы и внедрения инноваций в агропромышленной сфере, технической и технологической модернизации, </w:t>
      </w:r>
      <w:proofErr w:type="spellStart"/>
      <w:r w:rsidRPr="00D90F20">
        <w:rPr>
          <w:b/>
          <w:bCs/>
          <w:kern w:val="24"/>
          <w:sz w:val="28"/>
          <w:szCs w:val="28"/>
        </w:rPr>
        <w:t>цифровизации</w:t>
      </w:r>
      <w:proofErr w:type="spellEnd"/>
      <w:r w:rsidRPr="00D90F20">
        <w:rPr>
          <w:b/>
          <w:bCs/>
          <w:kern w:val="24"/>
          <w:sz w:val="28"/>
          <w:szCs w:val="28"/>
        </w:rPr>
        <w:t xml:space="preserve"> производственных процессов и повышения кадрового обеспечения. </w:t>
      </w:r>
    </w:p>
    <w:p w:rsidR="007531BF" w:rsidRPr="00D90F20" w:rsidRDefault="007531BF" w:rsidP="00E86C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Современное сельское хозяйство находится на этапе трансформации,  растет спрос на продовольствие. Это ставит перед отраслью задачу повышения ее конкурентоспособности, для решения которой необходимо, во-первых, развивать собственную селекционно-генетическую базу, а, во-вторых, осуществлять модернизацию производств, внедрять инновационные технологии, проводить роботизацию и </w:t>
      </w:r>
      <w:proofErr w:type="spellStart"/>
      <w:r w:rsidRPr="00D90F20">
        <w:rPr>
          <w:sz w:val="28"/>
          <w:szCs w:val="28"/>
        </w:rPr>
        <w:t>цифровизацию</w:t>
      </w:r>
      <w:proofErr w:type="spellEnd"/>
      <w:r w:rsidRPr="00D90F20">
        <w:rPr>
          <w:sz w:val="28"/>
          <w:szCs w:val="28"/>
        </w:rPr>
        <w:t xml:space="preserve"> процессов.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Одной из наиболее приоритетных задач в агропромышленной сфере района является </w:t>
      </w:r>
      <w:proofErr w:type="spellStart"/>
      <w:r w:rsidRPr="00D90F20">
        <w:rPr>
          <w:sz w:val="28"/>
          <w:szCs w:val="28"/>
        </w:rPr>
        <w:t>цифровизация</w:t>
      </w:r>
      <w:proofErr w:type="spellEnd"/>
      <w:r w:rsidRPr="00D90F20">
        <w:rPr>
          <w:sz w:val="28"/>
          <w:szCs w:val="28"/>
        </w:rPr>
        <w:t xml:space="preserve"> производственных процессов, являющаяся одним из важнейших направлений национального проекта «Цифровая экономика Российской Федерации».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Реализация национального проекта будет способствовать развитию новой аграрной технологической политики в районе, оптимизации использования минеральных удобрений и химических средств защиты растений, а также процессов жизненного цикла сельскохозяйственной отрасли.   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t xml:space="preserve">Процессы автоматизации, роботизации производства, постепенный рост производительности труда увеличат количественные параметры выбытия трудовых ресурсов из отрасли, что останется трендом и на перспективу. При этом другая важная тенденция - увеличение потребности в квалифицированных кадрах, которая ставит перед аграрным образованием новые задачи. Подготовка студентов должна вестись в тесном взаимодействии с наукой и бизнесом, что позволит обеспечить подготовку востребованных специалистов.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i/>
          <w:kern w:val="24"/>
          <w:sz w:val="28"/>
          <w:szCs w:val="28"/>
        </w:rPr>
      </w:pPr>
      <w:r w:rsidRPr="00D90F20">
        <w:rPr>
          <w:sz w:val="28"/>
          <w:szCs w:val="28"/>
        </w:rPr>
        <w:t xml:space="preserve">Также в рамках повышения престижности профессий сельского хозяйства будут </w:t>
      </w:r>
      <w:r w:rsidRPr="00D90F20">
        <w:rPr>
          <w:color w:val="000000"/>
          <w:sz w:val="28"/>
          <w:szCs w:val="28"/>
        </w:rPr>
        <w:t xml:space="preserve">сохранены и преумножены установившиеся в районе традиции чествования тружеников села, поскольку именно человеческий ресурс в сочетании с богатым </w:t>
      </w:r>
      <w:proofErr w:type="spellStart"/>
      <w:r w:rsidRPr="00D90F20">
        <w:rPr>
          <w:color w:val="000000"/>
          <w:sz w:val="28"/>
          <w:szCs w:val="28"/>
        </w:rPr>
        <w:t>агроприродным</w:t>
      </w:r>
      <w:proofErr w:type="spellEnd"/>
      <w:r w:rsidRPr="00D90F20">
        <w:rPr>
          <w:color w:val="000000"/>
          <w:sz w:val="28"/>
          <w:szCs w:val="28"/>
        </w:rPr>
        <w:t xml:space="preserve"> потенциалом является важнейшим конкурентным преимуществом нашего района.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4. Усиление контроля в области карантинной фитосанитарной и ветеринарно-эпидемиологической обстановки.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В рамках реализации обозначенной задачи в районе будут продолжены мероприятия, в том числе на программной основе, направленные на комплексное решение проблем эпизоотического благополучия, что позволит обеспечить охрану территории нашего района от проникновения на него и распространения карантинных объектов, снизить риск возникновения и распространения заболеваний,  а также создать эффективную систему межведомственного взаимодействия по контролю за неправомерными перемещениями поднадзорных грузов по территории района и  обеспечить эффективную работу учреждений государственной ветеринарной службы.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 xml:space="preserve">5. Стимулирование развития малых форм хозяйствования и сельскохозяйственной кооперации, интеграционных процессов между субъектами хозяйствующей деятельности агропромышленной экономики, обеспечение их эффективного функционирования.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эффективного функционирования всех субъектов хозяйствующей деятельности агропромышленной экономики района, повышения их производительности труда и конкурентоспособности необходима интеграция разрозненно действующих на сегодняшний день сельских индивидуальных предпринимателей, крестьянско-фермерских хозяйств, сельскохозяйственных организаций и предприятий пищевой промышленности. 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Для достижения поставленной цели основными направлениями в сфере институциональных преобразований в районе станут: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развитие кооперативных форм как в области производства сельскохозяйственной продукции, так и в связанных с ним сферах деятельности;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достижение рационального соотношения между крупными, средними и малыми формами хозяйствования;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совершенствование механизмов государственной поддержки сельскохозяйственных организаций.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Развитие сельскохозяйственной кооперации в районе будет способствовать вовлечению большого количества личных подсобных хозяйств в товарное </w:t>
      </w:r>
      <w:r w:rsidRPr="00D90F20">
        <w:rPr>
          <w:sz w:val="28"/>
          <w:szCs w:val="28"/>
        </w:rPr>
        <w:lastRenderedPageBreak/>
        <w:t xml:space="preserve">производство, позволит иметь гарантированный сбыт продукции по стабильным ценам и без сезонных скачков, иметь доступ к услугам ветеринарии для сельскохозяйственных животных, оформления бухгалтерской, налоговой отчетности, оказываемых в рамках кооперативов, а также поставкам скота, техники, оборудования, кормов.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6. Развитие товаропроводящей сети и содействие в обеспечении сбыта сельскохозяйственной и пищевой продукции, в том числе на внешние рынки.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Важнейшей задачей в агропромышленной сфере нашего района является создание эффективного механизма функционирования товаропроводящей системы, которая должна способствовать эффективному сбыту продукции сельских товаропроизводителей, в том числе на </w:t>
      </w:r>
      <w:proofErr w:type="spellStart"/>
      <w:r w:rsidRPr="00D90F20">
        <w:rPr>
          <w:sz w:val="28"/>
          <w:szCs w:val="28"/>
        </w:rPr>
        <w:t>инорегиональные</w:t>
      </w:r>
      <w:proofErr w:type="spellEnd"/>
      <w:r w:rsidRPr="00D90F20">
        <w:rPr>
          <w:sz w:val="28"/>
          <w:szCs w:val="28"/>
        </w:rPr>
        <w:t xml:space="preserve"> рынки. Для ее реализации необходимо: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увеличение объема закупок сельскохозяйственного сырья для переработки предприятиями перерабатывающей промышленности, а также сырья и продовольствия для государственных и муниципальных нужд;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создание условий для сезонного хранения сельхозпродукции, ее подработки и сбыта через сеть оптово-распределительных и </w:t>
      </w:r>
      <w:proofErr w:type="spellStart"/>
      <w:r w:rsidRPr="00D90F20">
        <w:rPr>
          <w:sz w:val="28"/>
          <w:szCs w:val="28"/>
        </w:rPr>
        <w:t>производственно-логистических</w:t>
      </w:r>
      <w:proofErr w:type="spellEnd"/>
      <w:r w:rsidRPr="00D90F20">
        <w:rPr>
          <w:sz w:val="28"/>
          <w:szCs w:val="28"/>
        </w:rPr>
        <w:t xml:space="preserve"> центров;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образование закупочно-сбытовых потребительских кооперативов;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создание агропромышленных предприятий для переработки сельскохозяйственного сырья (мойки, очистки, сортировки, калибровки, обвалки, </w:t>
      </w:r>
      <w:proofErr w:type="spellStart"/>
      <w:r w:rsidRPr="00D90F20">
        <w:rPr>
          <w:sz w:val="28"/>
          <w:szCs w:val="28"/>
        </w:rPr>
        <w:t>жиловки</w:t>
      </w:r>
      <w:proofErr w:type="spellEnd"/>
      <w:r w:rsidRPr="00D90F20">
        <w:rPr>
          <w:sz w:val="28"/>
          <w:szCs w:val="28"/>
        </w:rPr>
        <w:t xml:space="preserve">, пастеризации и др.), поставляемого потребительскими кооперативами и индивидуальными предпринимателями, до попадания его в торговую сеть;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организация межтерриториальных, межрегиональных выставок и ярмарок продукции;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участие в государственных программах по поставкам продукции АПК;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D90F20">
        <w:rPr>
          <w:b/>
          <w:bCs/>
          <w:kern w:val="24"/>
          <w:sz w:val="28"/>
          <w:szCs w:val="28"/>
        </w:rPr>
        <w:t>7. Устойчивое развитие сельских территорий в целях обеспечения занятости и повышения доходов сельского населения, сохранения социального и экономического потенциала села.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Территория </w:t>
      </w:r>
      <w:proofErr w:type="spellStart"/>
      <w:r w:rsidRPr="00D90F20">
        <w:rPr>
          <w:sz w:val="28"/>
          <w:szCs w:val="28"/>
        </w:rPr>
        <w:t>Усть-</w:t>
      </w:r>
      <w:r w:rsidR="001E3F7E" w:rsidRPr="00D90F20">
        <w:rPr>
          <w:sz w:val="28"/>
          <w:szCs w:val="28"/>
        </w:rPr>
        <w:t>Калманского</w:t>
      </w:r>
      <w:proofErr w:type="spellEnd"/>
      <w:r w:rsidRPr="00D90F20">
        <w:rPr>
          <w:sz w:val="28"/>
          <w:szCs w:val="28"/>
        </w:rPr>
        <w:t xml:space="preserve"> района обладает обширным природным, демографическим, экономическим и историко-культурным потенциалом, рациональное использование которого может обеспечить устойчивое развитие, достойный уровень и качество жизни сельского населения.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F20">
        <w:rPr>
          <w:rFonts w:ascii="Times New Roman" w:eastAsia="TimesNewRoman" w:hAnsi="Times New Roman" w:cs="Times New Roman"/>
          <w:sz w:val="28"/>
          <w:szCs w:val="28"/>
        </w:rPr>
        <w:t>Для сохранения и привлечения квалифицированных кадров в организациях агропромышленного комплекса в долгосрочной перспективе важно продолжить практику представления жилья на селе на льготных условиях (в том числе для молодых специалистов).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F20">
        <w:rPr>
          <w:rFonts w:ascii="Times New Roman" w:eastAsia="TimesNewRoman" w:hAnsi="Times New Roman" w:cs="Times New Roman"/>
          <w:sz w:val="28"/>
          <w:szCs w:val="28"/>
        </w:rPr>
        <w:t xml:space="preserve">В районе продолжится активная реализация мероприятий по социально-инженерному обустройству сельских территорий, в том числе </w:t>
      </w:r>
      <w:r w:rsidRPr="00D90F20">
        <w:rPr>
          <w:rFonts w:ascii="Times New Roman" w:hAnsi="Times New Roman" w:cs="Times New Roman"/>
          <w:sz w:val="28"/>
          <w:szCs w:val="28"/>
        </w:rPr>
        <w:t xml:space="preserve">сохранению и популяризации образцов сельской культуры, </w:t>
      </w:r>
      <w:r w:rsidRPr="00D90F20">
        <w:rPr>
          <w:rFonts w:ascii="Times New Roman" w:eastAsia="TimesNewRoman" w:hAnsi="Times New Roman" w:cs="Times New Roman"/>
          <w:sz w:val="28"/>
          <w:szCs w:val="28"/>
        </w:rPr>
        <w:t>предоставлению грантов на реализацию социально значимых проектов, иных форм поддержки местных инициатив сельских жителей; у</w:t>
      </w:r>
      <w:r w:rsidRPr="00D90F20">
        <w:rPr>
          <w:rFonts w:ascii="Times New Roman" w:hAnsi="Times New Roman" w:cs="Times New Roman"/>
          <w:sz w:val="28"/>
          <w:szCs w:val="28"/>
        </w:rPr>
        <w:t xml:space="preserve">лучшению доступа сельского населения к объектам социальной инфраструктуры (капитальный ремонт школ, фельдшерско-акушерских пунктов); </w:t>
      </w:r>
      <w:r w:rsidRPr="00D90F20">
        <w:rPr>
          <w:rFonts w:ascii="Times New Roman" w:eastAsia="TimesNewRoman" w:hAnsi="Times New Roman" w:cs="Times New Roman"/>
          <w:sz w:val="28"/>
          <w:szCs w:val="28"/>
        </w:rPr>
        <w:t>осуществлению мероприятий по обеспечению сельского населения питьевой водой нормативного качества на основе реконструкции и развития централизованных систем водоснабжения, увеличению темпов строительства дорог в районе для обеспечения подъезда по дорогам с твердым покрытием до сельских населенных пунктов.</w:t>
      </w:r>
    </w:p>
    <w:p w:rsidR="007531BF" w:rsidRPr="00D90F20" w:rsidRDefault="007531BF" w:rsidP="00E86CAC">
      <w:pPr>
        <w:pStyle w:val="a"/>
        <w:autoSpaceDE w:val="0"/>
        <w:autoSpaceDN w:val="0"/>
        <w:adjustRightInd w:val="0"/>
        <w:spacing w:line="360" w:lineRule="auto"/>
        <w:ind w:left="0" w:firstLine="709"/>
        <w:rPr>
          <w:b/>
          <w:szCs w:val="28"/>
          <w:u w:val="single"/>
        </w:rPr>
      </w:pPr>
      <w:r w:rsidRPr="00D90F20">
        <w:rPr>
          <w:b/>
          <w:szCs w:val="28"/>
          <w:u w:val="single"/>
        </w:rPr>
        <w:t xml:space="preserve">Агропромышленный комплекс </w:t>
      </w:r>
      <w:proofErr w:type="spellStart"/>
      <w:r w:rsidRPr="00D90F20">
        <w:rPr>
          <w:b/>
          <w:szCs w:val="28"/>
          <w:u w:val="single"/>
        </w:rPr>
        <w:t>Усть-</w:t>
      </w:r>
      <w:r w:rsidR="001E3F7E" w:rsidRPr="00D90F20">
        <w:rPr>
          <w:b/>
          <w:szCs w:val="28"/>
          <w:u w:val="single"/>
        </w:rPr>
        <w:t>Калманского</w:t>
      </w:r>
      <w:proofErr w:type="spellEnd"/>
      <w:r w:rsidRPr="00D90F20">
        <w:rPr>
          <w:b/>
          <w:szCs w:val="28"/>
          <w:u w:val="single"/>
        </w:rPr>
        <w:t xml:space="preserve"> района 2035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 АПК района представляет собой многоукладное высокотехнологичное и эффективное сельскохозяйственное производство. Обеспечение современных и комфортных условий для жизни сельского населения – ключевая социальная составляющая аграрной политики района.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Производители сельскохозяйственной продукции и продовольствия выступают взаимосвязанными звеньями единого технологического процесса: от производства сырья до сбыта готовой продукции. Мероприятия по развитию сельского хозяйства, пищевой отрасли, инфраструктуры и </w:t>
      </w:r>
      <w:proofErr w:type="spellStart"/>
      <w:r w:rsidRPr="00D90F20">
        <w:rPr>
          <w:sz w:val="28"/>
          <w:szCs w:val="28"/>
        </w:rPr>
        <w:t>логистического</w:t>
      </w:r>
      <w:proofErr w:type="spellEnd"/>
      <w:r w:rsidRPr="00D90F20">
        <w:rPr>
          <w:sz w:val="28"/>
          <w:szCs w:val="28"/>
        </w:rPr>
        <w:t xml:space="preserve"> </w:t>
      </w:r>
      <w:r w:rsidRPr="00D90F20">
        <w:rPr>
          <w:sz w:val="28"/>
          <w:szCs w:val="28"/>
        </w:rPr>
        <w:lastRenderedPageBreak/>
        <w:t>обеспечения агропродовольственного рынка встроены в систему единого производственно-технологического цикла.</w:t>
      </w:r>
    </w:p>
    <w:p w:rsidR="007531BF" w:rsidRPr="00D90F20" w:rsidRDefault="007531BF" w:rsidP="00E86C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Имеющийся в нашем районе значительный потенциал сельскохозяйственных земель, свободных от гербицидов и пестицидов, на фоне стремительного роста рынка </w:t>
      </w:r>
      <w:proofErr w:type="spellStart"/>
      <w:r w:rsidRPr="00D90F20">
        <w:rPr>
          <w:sz w:val="28"/>
          <w:szCs w:val="28"/>
        </w:rPr>
        <w:t>биопродуктов</w:t>
      </w:r>
      <w:proofErr w:type="spellEnd"/>
      <w:r w:rsidRPr="00D90F20">
        <w:rPr>
          <w:sz w:val="28"/>
          <w:szCs w:val="28"/>
        </w:rPr>
        <w:t xml:space="preserve"> превратился в глобальное конкурентное преимущество. Постепенная переориентация на ведение органического сельского хозяйства, как премиального сегмента, в создание которого вовлечены семейные фермы, крестьянские фермерские хозяйства и сельское население наряду с функционированием на территории района сельскохозяйственных организаций производящих продукцию массового спроса, позволяют достичь устойчивости и эффективности функционирования агропромышленного комплекса района и обеспечить достойное качество и уровень жизни сельского населения. </w:t>
      </w:r>
    </w:p>
    <w:p w:rsidR="007531BF" w:rsidRPr="00D90F20" w:rsidRDefault="007531BF" w:rsidP="00E86C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_Toc340388"/>
      <w:bookmarkStart w:id="26" w:name="промышленность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Промышленность</w:t>
      </w:r>
      <w:bookmarkEnd w:id="25"/>
    </w:p>
    <w:bookmarkEnd w:id="26"/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Район располагает о развитым промышленным потенциалом. Основу промышленности  района составляют</w:t>
      </w:r>
      <w:r w:rsidR="001E3F7E" w:rsidRPr="00D90F20">
        <w:rPr>
          <w:sz w:val="28"/>
          <w:szCs w:val="28"/>
        </w:rPr>
        <w:t xml:space="preserve"> два средних предприятия</w:t>
      </w:r>
      <w:r w:rsidRPr="00D90F20">
        <w:rPr>
          <w:sz w:val="28"/>
          <w:szCs w:val="28"/>
        </w:rPr>
        <w:t xml:space="preserve"> 18 малых предприятий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Отраслями специализации промышленности являются: производство пищевых продуктов, деревообработка 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 xml:space="preserve">Ключевые проблемы: 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нерациональное использование природных ресурсов района при постоянно возрастающем уровне их потребления; 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недостаточно высокий уровень использования передовых технологий производства;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ограниченность инвестиционных, финансовых ресурсов.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  <w:u w:val="single"/>
        </w:rPr>
      </w:pPr>
      <w:r w:rsidRPr="00D90F20">
        <w:rPr>
          <w:b/>
          <w:bCs/>
          <w:kern w:val="24"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конкурентоспособности промышленной продукции как основы устойчивого экономического развития района.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lastRenderedPageBreak/>
        <w:t xml:space="preserve">Стратегические задачи: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09"/>
        <w:rPr>
          <w:b/>
          <w:sz w:val="28"/>
          <w:szCs w:val="28"/>
          <w:u w:val="single"/>
        </w:rPr>
      </w:pPr>
      <w:r w:rsidRPr="00D90F20">
        <w:rPr>
          <w:sz w:val="28"/>
          <w:szCs w:val="28"/>
        </w:rPr>
        <w:t>1</w:t>
      </w:r>
      <w:r w:rsidRPr="00D90F20">
        <w:rPr>
          <w:b/>
          <w:sz w:val="28"/>
          <w:szCs w:val="28"/>
        </w:rPr>
        <w:t>.Стимулирование развития приоритетных видов обрабатывающей промышленности: производства пищевых продуктов, деревообработки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стимулирование развития приоритетных видов обрабатывающей промышленности: производства пищевых продуктов, деревообработки;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модернизация технологического оборудования и технологий производства в промышленности;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развитие энергетической инфраструктуры, технологическое обновление энергетического комплекса, внедрение энергосберегающих технологий;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sub_417"/>
      <w:r w:rsidRPr="00D90F20">
        <w:rPr>
          <w:sz w:val="28"/>
          <w:szCs w:val="28"/>
        </w:rPr>
        <w:t>Мероприятия, направленные на решение поставленных задач и достижение цели: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стимулирование инвестиционной деятельности предприятий промышленного комплекса;</w:t>
      </w:r>
      <w:bookmarkStart w:id="28" w:name="sub_357"/>
      <w:r w:rsidRPr="00D90F20">
        <w:rPr>
          <w:sz w:val="28"/>
          <w:szCs w:val="28"/>
        </w:rPr>
        <w:t xml:space="preserve">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содействие участию предприятий промышленного комплекса в реализации федеральных, краевых целевых программ и инфраструктурных проектов;</w:t>
      </w:r>
    </w:p>
    <w:bookmarkEnd w:id="28"/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поддержка внедрения новых, прогрессивных и экологически безопасных технологий производства;</w:t>
      </w:r>
    </w:p>
    <w:p w:rsidR="008A4ED0" w:rsidRDefault="007531BF" w:rsidP="00E86CAC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29" w:name="sub_351"/>
      <w:bookmarkEnd w:id="27"/>
      <w:r w:rsidRPr="00D90F20">
        <w:rPr>
          <w:sz w:val="28"/>
          <w:szCs w:val="28"/>
        </w:rPr>
        <w:t xml:space="preserve">расширение внутреннего рынка промышленной продукции путем развития механизмов межотраслевой производственной кооперации и </w:t>
      </w:r>
      <w:proofErr w:type="spellStart"/>
      <w:r w:rsidRPr="00D90F20">
        <w:rPr>
          <w:sz w:val="28"/>
          <w:szCs w:val="28"/>
        </w:rPr>
        <w:t>импортозамещения</w:t>
      </w:r>
      <w:bookmarkEnd w:id="29"/>
      <w:proofErr w:type="spellEnd"/>
      <w:r w:rsidRPr="00D90F20">
        <w:rPr>
          <w:sz w:val="28"/>
          <w:szCs w:val="28"/>
        </w:rPr>
        <w:t>.</w:t>
      </w:r>
      <w:r w:rsidRPr="00D90F20">
        <w:rPr>
          <w:bCs/>
          <w:sz w:val="28"/>
          <w:szCs w:val="28"/>
        </w:rPr>
        <w:t xml:space="preserve">   </w:t>
      </w:r>
    </w:p>
    <w:p w:rsidR="007531BF" w:rsidRPr="00D90F20" w:rsidRDefault="008A4ED0" w:rsidP="00E86CAC">
      <w:pPr>
        <w:pStyle w:val="a6"/>
        <w:spacing w:line="360" w:lineRule="auto"/>
        <w:ind w:left="426"/>
        <w:rPr>
          <w:bCs w:val="0"/>
        </w:rPr>
      </w:pPr>
      <w:r>
        <w:rPr>
          <w:bCs w:val="0"/>
        </w:rPr>
        <w:lastRenderedPageBreak/>
        <w:t>Р</w:t>
      </w:r>
      <w:r w:rsidR="007531BF" w:rsidRPr="00D90F20">
        <w:rPr>
          <w:bCs w:val="0"/>
        </w:rPr>
        <w:t xml:space="preserve">азвитие промышленности района  в период реализации стратегии будет  базироваться на реализации перспективных проектов в деревообработке и пищевой переработке. </w:t>
      </w:r>
    </w:p>
    <w:p w:rsidR="007531BF" w:rsidRPr="00D90F20" w:rsidRDefault="007531BF" w:rsidP="00E86CAC">
      <w:pPr>
        <w:pStyle w:val="a6"/>
        <w:shd w:val="clear" w:color="auto" w:fill="FFFFFF"/>
        <w:spacing w:line="360" w:lineRule="auto"/>
      </w:pPr>
    </w:p>
    <w:p w:rsidR="007531BF" w:rsidRPr="00D90F20" w:rsidRDefault="007531BF" w:rsidP="00E86CAC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90F20">
        <w:rPr>
          <w:bCs/>
          <w:sz w:val="28"/>
          <w:szCs w:val="28"/>
        </w:rPr>
        <w:t xml:space="preserve">В долгосрочной перспективе в рамках  расширения мощностей по переработке плодово-ягодных и дикорастущих растений предприятиями края,  Алтайским краевым союзом потребительских обществ будут организованы площадки шоковой заморозки культурных и дикорастущих плодов и ягод в  </w:t>
      </w:r>
      <w:proofErr w:type="spellStart"/>
      <w:r w:rsidRPr="00D90F20">
        <w:rPr>
          <w:bCs/>
          <w:sz w:val="28"/>
          <w:szCs w:val="28"/>
        </w:rPr>
        <w:t>Усть-</w:t>
      </w:r>
      <w:r w:rsidR="001E3F7E" w:rsidRPr="00D90F20">
        <w:rPr>
          <w:bCs/>
          <w:sz w:val="28"/>
          <w:szCs w:val="28"/>
        </w:rPr>
        <w:t>Калманском</w:t>
      </w:r>
      <w:proofErr w:type="spellEnd"/>
      <w:r w:rsidRPr="00D90F20">
        <w:rPr>
          <w:bCs/>
          <w:sz w:val="28"/>
          <w:szCs w:val="28"/>
        </w:rPr>
        <w:t xml:space="preserve">  районе. Сбыт продукции планируется как на местном, так и межрегиональных рынках.</w:t>
      </w:r>
    </w:p>
    <w:p w:rsidR="007531BF" w:rsidRPr="00D90F20" w:rsidRDefault="007531BF" w:rsidP="00E86CAC">
      <w:pPr>
        <w:keepNext/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Style w:val="11"/>
          <w:rFonts w:eastAsia="Calibri"/>
          <w:sz w:val="28"/>
          <w:szCs w:val="28"/>
        </w:rPr>
      </w:pPr>
    </w:p>
    <w:p w:rsidR="007531BF" w:rsidRPr="00D90F20" w:rsidRDefault="007531BF" w:rsidP="00E86CAC">
      <w:pPr>
        <w:pStyle w:val="a"/>
        <w:autoSpaceDE w:val="0"/>
        <w:autoSpaceDN w:val="0"/>
        <w:adjustRightInd w:val="0"/>
        <w:spacing w:line="360" w:lineRule="auto"/>
        <w:ind w:left="0" w:firstLine="709"/>
        <w:rPr>
          <w:b/>
          <w:szCs w:val="28"/>
          <w:u w:val="single"/>
        </w:rPr>
      </w:pPr>
      <w:r w:rsidRPr="00D90F20">
        <w:rPr>
          <w:b/>
          <w:szCs w:val="28"/>
          <w:u w:val="single"/>
        </w:rPr>
        <w:t>Промышленность к  2035году 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 2035 году  промышленность сохранила производственный потенциал, создав новую модель развития, основанную на конкурентоспособных высокотехнологичных производствах. Объем промышленного производства к 2035 году увеличится в   1,5 раза.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0F20">
        <w:rPr>
          <w:sz w:val="28"/>
          <w:szCs w:val="28"/>
        </w:rPr>
        <w:t xml:space="preserve"> </w:t>
      </w:r>
      <w:bookmarkStart w:id="30" w:name="туризм"/>
      <w:bookmarkStart w:id="31" w:name="_Toc340389"/>
      <w:bookmarkEnd w:id="30"/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F20">
        <w:rPr>
          <w:rFonts w:ascii="Times New Roman" w:hAnsi="Times New Roman" w:cs="Times New Roman"/>
          <w:color w:val="000000"/>
          <w:sz w:val="28"/>
          <w:szCs w:val="28"/>
        </w:rPr>
        <w:t>Туризм</w:t>
      </w:r>
      <w:bookmarkEnd w:id="31"/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Для </w:t>
      </w:r>
      <w:proofErr w:type="spellStart"/>
      <w:r w:rsidRPr="00D90F20">
        <w:rPr>
          <w:sz w:val="28"/>
          <w:szCs w:val="28"/>
        </w:rPr>
        <w:t>Усть-</w:t>
      </w:r>
      <w:r w:rsidR="00BE054A" w:rsidRPr="00D90F20">
        <w:rPr>
          <w:sz w:val="28"/>
          <w:szCs w:val="28"/>
        </w:rPr>
        <w:t>Калманского</w:t>
      </w:r>
      <w:proofErr w:type="spellEnd"/>
      <w:r w:rsidRPr="00D90F20">
        <w:rPr>
          <w:sz w:val="28"/>
          <w:szCs w:val="28"/>
        </w:rPr>
        <w:t xml:space="preserve"> района  с уникальными природными комплексами, благоприятной экологией, богатым историко-культурным наследием реализация диверсифицированного туристско-рекреационного потенциала является одним из перспективных направлений развития.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 xml:space="preserve">Ключевые проблемы: 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малая доля средств коллективных средств размещения,;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выраженная сезонность функционирования туристско-рекреационного комплекса.</w:t>
      </w:r>
    </w:p>
    <w:p w:rsidR="007531BF" w:rsidRPr="00D90F20" w:rsidRDefault="007531BF" w:rsidP="00E86CAC">
      <w:pPr>
        <w:pStyle w:val="a"/>
        <w:tabs>
          <w:tab w:val="left" w:pos="426"/>
        </w:tabs>
        <w:spacing w:line="360" w:lineRule="auto"/>
        <w:ind w:left="0" w:firstLine="709"/>
        <w:rPr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  <w:u w:val="single"/>
        </w:rPr>
      </w:pPr>
      <w:r w:rsidRPr="00D90F20">
        <w:rPr>
          <w:b/>
          <w:bCs/>
          <w:kern w:val="24"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 Развитие  туристско-рекреационного комплекса с разнообразием предлагаемых туристских услуг и высоким качеством обслуживания.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lastRenderedPageBreak/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Повышение качества и конкурентоспособности туристского продукта на внутреннем рынке.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Для повышения заинтересованности туристов в посещении </w:t>
      </w:r>
      <w:proofErr w:type="spellStart"/>
      <w:r w:rsidRPr="00D90F20">
        <w:rPr>
          <w:sz w:val="28"/>
          <w:szCs w:val="28"/>
        </w:rPr>
        <w:t>Усть-</w:t>
      </w:r>
      <w:r w:rsidR="00BE054A" w:rsidRPr="00D90F20">
        <w:rPr>
          <w:sz w:val="28"/>
          <w:szCs w:val="28"/>
        </w:rPr>
        <w:t>Калманског</w:t>
      </w:r>
      <w:r w:rsidRPr="00D90F20">
        <w:rPr>
          <w:sz w:val="28"/>
          <w:szCs w:val="28"/>
        </w:rPr>
        <w:t>о</w:t>
      </w:r>
      <w:proofErr w:type="spellEnd"/>
      <w:r w:rsidRPr="00D90F20">
        <w:rPr>
          <w:sz w:val="28"/>
          <w:szCs w:val="28"/>
        </w:rPr>
        <w:t xml:space="preserve"> района  необходимо не только создавать новые туристические объекты, но и проводить систематическую работу по улучшению качества предоставляемых услуг.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Неотъемлемым элементом развития конкурентоспособного отдыха является обеспечение высокой транспортной доступности туристических объектов. </w:t>
      </w:r>
    </w:p>
    <w:p w:rsidR="007531BF" w:rsidRPr="00D90F20" w:rsidRDefault="007531BF" w:rsidP="00E86CAC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Поддержка инвестиционной деятельности, предпринимательских и общественных инициатив в сфере туризма.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Для развития приоритетных направлений туризма  и обеспечения конкурентоспособности субъектов бизнеса будет продолжено стимулирование предпринимательских и общественных инициатив в сфере туризма через механизм субсидирования и </w:t>
      </w:r>
      <w:proofErr w:type="spellStart"/>
      <w:r w:rsidRPr="00D90F20">
        <w:rPr>
          <w:sz w:val="28"/>
          <w:szCs w:val="28"/>
        </w:rPr>
        <w:t>грантовой</w:t>
      </w:r>
      <w:proofErr w:type="spellEnd"/>
      <w:r w:rsidRPr="00D90F20">
        <w:rPr>
          <w:sz w:val="28"/>
          <w:szCs w:val="28"/>
        </w:rPr>
        <w:t xml:space="preserve"> поддержки в рамках государственной программы «Развитие туризма в Алтайском крае».  </w:t>
      </w:r>
    </w:p>
    <w:p w:rsidR="007531BF" w:rsidRPr="00D90F20" w:rsidRDefault="007531BF" w:rsidP="00E86CAC">
      <w:pPr>
        <w:pStyle w:val="7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Активное продвижение туристского продукта </w:t>
      </w:r>
      <w:proofErr w:type="spellStart"/>
      <w:r w:rsidRPr="00D90F20">
        <w:rPr>
          <w:b/>
          <w:sz w:val="28"/>
          <w:szCs w:val="28"/>
        </w:rPr>
        <w:t>Усть-</w:t>
      </w:r>
      <w:r w:rsidR="00BE054A" w:rsidRPr="00D90F20">
        <w:rPr>
          <w:b/>
          <w:sz w:val="28"/>
          <w:szCs w:val="28"/>
        </w:rPr>
        <w:t>Калманского</w:t>
      </w:r>
      <w:proofErr w:type="spellEnd"/>
      <w:r w:rsidRPr="00D90F20">
        <w:rPr>
          <w:b/>
          <w:sz w:val="28"/>
          <w:szCs w:val="28"/>
        </w:rPr>
        <w:t xml:space="preserve"> района Алтайского края на региональный  рынок, формирование имиджа района  как центра сельского туризма.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целях продвижения туристско-рекреационного потенциала района  будет осуществляться активное распространение информации о возможностях отдыха в районе через интернет-портал, а также подготовка рекламно-информационной печатной и иной продукции для распространения ее на деловых мероприятиях.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Ключевые направления стратегического развития по видам туризма: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0F20">
        <w:rPr>
          <w:i/>
          <w:sz w:val="28"/>
          <w:szCs w:val="28"/>
        </w:rPr>
        <w:t>Культурно-познавательный туризм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</w:t>
      </w:r>
      <w:proofErr w:type="spellStart"/>
      <w:r w:rsidRPr="00D90F20">
        <w:rPr>
          <w:sz w:val="28"/>
          <w:szCs w:val="28"/>
        </w:rPr>
        <w:t>Усть-</w:t>
      </w:r>
      <w:r w:rsidR="00A23F4F" w:rsidRPr="00D90F20">
        <w:rPr>
          <w:sz w:val="28"/>
          <w:szCs w:val="28"/>
        </w:rPr>
        <w:t>Калманском</w:t>
      </w:r>
      <w:proofErr w:type="spellEnd"/>
      <w:r w:rsidRPr="00D90F20">
        <w:rPr>
          <w:sz w:val="28"/>
          <w:szCs w:val="28"/>
        </w:rPr>
        <w:t xml:space="preserve">  </w:t>
      </w:r>
      <w:r w:rsidR="00A23F4F" w:rsidRPr="00D90F20">
        <w:rPr>
          <w:sz w:val="28"/>
          <w:szCs w:val="28"/>
        </w:rPr>
        <w:t>районе</w:t>
      </w:r>
      <w:r w:rsidRPr="00D90F20">
        <w:rPr>
          <w:sz w:val="28"/>
          <w:szCs w:val="28"/>
        </w:rPr>
        <w:t xml:space="preserve"> </w:t>
      </w:r>
      <w:r w:rsidRPr="00D90F20">
        <w:rPr>
          <w:color w:val="000000"/>
          <w:sz w:val="28"/>
          <w:szCs w:val="28"/>
        </w:rPr>
        <w:t xml:space="preserve"> 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0F20">
        <w:rPr>
          <w:i/>
          <w:sz w:val="28"/>
          <w:szCs w:val="28"/>
        </w:rPr>
        <w:t xml:space="preserve">Сельский туризм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. </w:t>
      </w:r>
    </w:p>
    <w:p w:rsidR="007531BF" w:rsidRPr="00D90F20" w:rsidRDefault="007531BF" w:rsidP="00E86CAC">
      <w:pPr>
        <w:pStyle w:val="a"/>
        <w:autoSpaceDE w:val="0"/>
        <w:autoSpaceDN w:val="0"/>
        <w:adjustRightInd w:val="0"/>
        <w:spacing w:line="360" w:lineRule="auto"/>
        <w:ind w:left="0" w:firstLine="709"/>
        <w:rPr>
          <w:b/>
          <w:szCs w:val="28"/>
          <w:u w:val="single"/>
        </w:rPr>
      </w:pPr>
      <w:r w:rsidRPr="00D90F20">
        <w:rPr>
          <w:b/>
          <w:szCs w:val="28"/>
          <w:u w:val="single"/>
        </w:rPr>
        <w:t>Туризм 2035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lastRenderedPageBreak/>
        <w:t xml:space="preserve">Район становится  гарантом привлекательного, безопасного и комфортного отдыха и туризма.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предпринимательство"/>
      <w:bookmarkStart w:id="33" w:name="_Toc340390"/>
      <w:bookmarkEnd w:id="32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Малое и среднее предпринимательство</w:t>
      </w:r>
      <w:bookmarkEnd w:id="33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1BF" w:rsidRPr="00D90F20" w:rsidRDefault="007531BF" w:rsidP="00E86C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Особенностями развития МСП в районе  являются: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отраслевая структура  сектора МСП характеризуется высокой долей присутствия  розничной торговли и долей КФХ.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при отмечаемом на протяжении нескольких лет сокращении количества субъектов МСП и численности занятых на них наблюдается рост качественных показателей деятельности предприятий:  увеличиваются объемы  сельскохозяйственной продукцией,  налоговых отчислений во все уровни бюджетной системы, растет показатель отгрузки товаров собственного производства, работ, услуг.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 xml:space="preserve">Ключевые проблемы: 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1) Снижение количества занятых на малых и </w:t>
      </w:r>
      <w:proofErr w:type="spellStart"/>
      <w:r w:rsidRPr="00D90F20">
        <w:rPr>
          <w:sz w:val="28"/>
          <w:szCs w:val="28"/>
        </w:rPr>
        <w:t>микропредприятиях</w:t>
      </w:r>
      <w:proofErr w:type="spellEnd"/>
      <w:r w:rsidRPr="00D90F20">
        <w:rPr>
          <w:sz w:val="28"/>
          <w:szCs w:val="28"/>
        </w:rPr>
        <w:t>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2) Более низкий уровень заработной платы на малых и средних предприятиях по сравнению с крупными организациями, неполная легализация заработной платы, высокая доля нелегального предпринимательства.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3) Слабое развитие производственной сферы в сегменте предпринимательства; недостаток собственных ресурсов у субъектов МСП и затрудненный доступ к различным источникам финансирования в территориях.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  <w:u w:val="single"/>
        </w:rPr>
      </w:pPr>
      <w:r w:rsidRPr="00D90F20">
        <w:rPr>
          <w:b/>
          <w:bCs/>
          <w:kern w:val="24"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Сохранение и развитие    условий  для ведения бизнеса в </w:t>
      </w:r>
      <w:proofErr w:type="spellStart"/>
      <w:r w:rsidRPr="00D90F20">
        <w:rPr>
          <w:b/>
          <w:sz w:val="28"/>
          <w:szCs w:val="28"/>
        </w:rPr>
        <w:t>Усть-</w:t>
      </w:r>
      <w:r w:rsidR="002A2862" w:rsidRPr="00D90F20">
        <w:rPr>
          <w:b/>
          <w:sz w:val="28"/>
          <w:szCs w:val="28"/>
        </w:rPr>
        <w:t>Калманском</w:t>
      </w:r>
      <w:proofErr w:type="spellEnd"/>
      <w:r w:rsidRPr="00D90F20">
        <w:rPr>
          <w:b/>
          <w:sz w:val="28"/>
          <w:szCs w:val="28"/>
        </w:rPr>
        <w:t xml:space="preserve"> районе, а также обеспечение стабильно  уровня занятости и роста качества жизни населения района.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Стратегические задачи:</w:t>
      </w:r>
    </w:p>
    <w:p w:rsidR="007531BF" w:rsidRPr="00D90F20" w:rsidRDefault="007531BF" w:rsidP="00E86CAC">
      <w:pPr>
        <w:pStyle w:val="7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i/>
          <w:sz w:val="28"/>
          <w:szCs w:val="28"/>
        </w:rPr>
        <w:t xml:space="preserve"> </w:t>
      </w:r>
      <w:r w:rsidRPr="00D90F20">
        <w:rPr>
          <w:b/>
          <w:sz w:val="28"/>
          <w:szCs w:val="28"/>
        </w:rPr>
        <w:t>Улучшение условий ведения предпринимательской деятельности.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Своевременному реагированию на изменения состояния малого и среднего </w:t>
      </w:r>
      <w:r w:rsidRPr="00D90F20">
        <w:rPr>
          <w:sz w:val="28"/>
          <w:szCs w:val="28"/>
        </w:rPr>
        <w:lastRenderedPageBreak/>
        <w:t xml:space="preserve">бизнеса будет способствовать мониторинг тенденций его развития на муниципальном уровне и своевременное внесение предложений по изменению законодательства в части устранения избыточных, дублирующих требований к ведению отдельных видов предпринимательской деятельности, а также оптимизации разрешительных процедур. Данная работа будет проводиться при активном участии </w:t>
      </w:r>
      <w:proofErr w:type="spellStart"/>
      <w:r w:rsidRPr="00D90F20">
        <w:rPr>
          <w:sz w:val="28"/>
          <w:szCs w:val="28"/>
        </w:rPr>
        <w:t>бизнес-сообщества</w:t>
      </w:r>
      <w:proofErr w:type="spellEnd"/>
      <w:r w:rsidRPr="00D90F20">
        <w:rPr>
          <w:sz w:val="28"/>
          <w:szCs w:val="28"/>
        </w:rPr>
        <w:t>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Улучшению условий ведения предпринимательской деятельности также будет способствовать расширение мер имущественной поддержки.</w:t>
      </w:r>
    </w:p>
    <w:p w:rsidR="007531BF" w:rsidRPr="00D90F20" w:rsidRDefault="007531BF" w:rsidP="00E86CAC">
      <w:pPr>
        <w:pStyle w:val="7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Расширение доступа субъектов МСП к финансовым ресурсам, в том числе к льготному финансированию.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На региональном уровне будет обеспечено повышение эффективности уже применяемых форм и видов финансовой поддержки малых и средних предприятий, а также создание новых инструментов такой поддержки, на местном уровне проведение разъяснительной работы . </w:t>
      </w:r>
      <w:r w:rsidRPr="00D90F20">
        <w:rPr>
          <w:bCs/>
          <w:spacing w:val="-2"/>
          <w:sz w:val="28"/>
          <w:szCs w:val="28"/>
        </w:rPr>
        <w:t xml:space="preserve"> </w:t>
      </w:r>
    </w:p>
    <w:p w:rsidR="007531BF" w:rsidRPr="00D90F20" w:rsidRDefault="007531BF" w:rsidP="00E86CAC">
      <w:pPr>
        <w:pStyle w:val="70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Популяризация предпринимательства.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Содействовать популяризации малого и среднего бизнеса в районе, а, следовательно, и росту количества занятых в нём, должны специальные меры по формированию положительного имиджа малого и среднего бизнеса. Указанные меры будут направлены на повышение привлекательности предпринимательства и стимулирование интереса различных групп граждан к бизнесу. 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Предполагается решение трех ключевых задач: создание положительного образа предпринимателя, выявление людей, склонных к ведению бизнеса, и их активное вовлечение в предпринимательскую деятельность.</w:t>
      </w: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Необходимо провести активную информационную кампанию, направленную на стимулирование интереса к предпринимательской деятельности, в том числе для выхода из «тени» </w:t>
      </w:r>
      <w:proofErr w:type="spellStart"/>
      <w:r w:rsidRPr="00D90F20">
        <w:rPr>
          <w:sz w:val="28"/>
          <w:szCs w:val="28"/>
        </w:rPr>
        <w:t>самозанятых</w:t>
      </w:r>
      <w:proofErr w:type="spellEnd"/>
      <w:r w:rsidRPr="00D90F20">
        <w:rPr>
          <w:sz w:val="28"/>
          <w:szCs w:val="28"/>
        </w:rPr>
        <w:t xml:space="preserve">, с использованием современных технологий </w:t>
      </w:r>
      <w:proofErr w:type="spellStart"/>
      <w:r w:rsidRPr="00D90F20">
        <w:rPr>
          <w:sz w:val="28"/>
          <w:szCs w:val="28"/>
        </w:rPr>
        <w:t>масс-медиа</w:t>
      </w:r>
      <w:proofErr w:type="spellEnd"/>
      <w:r w:rsidRPr="00D90F20">
        <w:rPr>
          <w:sz w:val="28"/>
          <w:szCs w:val="28"/>
        </w:rPr>
        <w:t>.</w:t>
      </w:r>
    </w:p>
    <w:p w:rsidR="007531BF" w:rsidRPr="00D90F20" w:rsidRDefault="007531BF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20">
        <w:rPr>
          <w:rFonts w:ascii="Times New Roman" w:hAnsi="Times New Roman" w:cs="Times New Roman"/>
          <w:sz w:val="28"/>
          <w:szCs w:val="28"/>
        </w:rPr>
        <w:lastRenderedPageBreak/>
        <w:t>Целесообразно обеспечить непрерывную подготовку профессиональных кадров для сферы предпринимательства, включая ра</w:t>
      </w:r>
      <w:bookmarkStart w:id="34" w:name="sub_92713"/>
      <w:r w:rsidRPr="00D90F20">
        <w:rPr>
          <w:rFonts w:ascii="Times New Roman" w:hAnsi="Times New Roman" w:cs="Times New Roman"/>
          <w:sz w:val="28"/>
          <w:szCs w:val="28"/>
        </w:rPr>
        <w:t>ннюю профориентацию школьников.</w:t>
      </w:r>
    </w:p>
    <w:bookmarkEnd w:id="34"/>
    <w:p w:rsidR="007531BF" w:rsidRPr="00D90F20" w:rsidRDefault="007531BF" w:rsidP="00E86CAC">
      <w:pPr>
        <w:pStyle w:val="a6"/>
        <w:spacing w:line="360" w:lineRule="auto"/>
      </w:pPr>
    </w:p>
    <w:p w:rsidR="007531BF" w:rsidRPr="00D90F20" w:rsidRDefault="007531BF" w:rsidP="00E86C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Default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>Предпринимательство 2035 – стратегическое видение: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</w:t>
      </w:r>
      <w:proofErr w:type="spellStart"/>
      <w:r w:rsidRPr="00D90F20">
        <w:rPr>
          <w:sz w:val="28"/>
          <w:szCs w:val="28"/>
        </w:rPr>
        <w:t>Усть-</w:t>
      </w:r>
      <w:r w:rsidR="002A2862" w:rsidRPr="00D90F20">
        <w:rPr>
          <w:sz w:val="28"/>
          <w:szCs w:val="28"/>
        </w:rPr>
        <w:t>Калманском</w:t>
      </w:r>
      <w:proofErr w:type="spellEnd"/>
      <w:r w:rsidR="002A2862" w:rsidRPr="00D90F20">
        <w:rPr>
          <w:sz w:val="28"/>
          <w:szCs w:val="28"/>
        </w:rPr>
        <w:t xml:space="preserve"> </w:t>
      </w:r>
      <w:r w:rsidRPr="00D90F20">
        <w:rPr>
          <w:sz w:val="28"/>
          <w:szCs w:val="28"/>
        </w:rPr>
        <w:t>районе создано пространство для реализации предпринимательских инициатив, обеспечены условия для ведения бизнеса, привлекательные для действующих и новых участников рынка.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Рост малого и среднего бизнеса стимулируется за счет развития эффективной системы льгот и преференций. За счет внедрения новых цифровых технологий и снятия ограничений.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Бизнес-образование доступно со школьной скамьи. У школьников есть возможность по желанию учиться открывать и вести свой бизнес на уроках предпринимательства: образовательные программы нацелены на решение нестандартных задач.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Малое и среднее предпринимательство стало одним из основных и наиболее устойчивых работодателей в районе, обеспечив высокий уровень занятости и стандартов качества жизни населения района.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ConsPlusTitle"/>
        <w:spacing w:line="360" w:lineRule="auto"/>
        <w:ind w:firstLine="709"/>
        <w:jc w:val="center"/>
        <w:outlineLvl w:val="2"/>
        <w:rPr>
          <w:sz w:val="28"/>
          <w:szCs w:val="28"/>
        </w:rPr>
      </w:pPr>
      <w:bookmarkStart w:id="35" w:name="комфортная_среда"/>
      <w:bookmarkStart w:id="36" w:name="_Toc340391"/>
      <w:bookmarkEnd w:id="35"/>
      <w:r w:rsidRPr="00D90F20">
        <w:rPr>
          <w:sz w:val="28"/>
          <w:szCs w:val="28"/>
        </w:rPr>
        <w:t>Приоритет «Комфортная среда»</w:t>
      </w:r>
      <w:bookmarkEnd w:id="36"/>
    </w:p>
    <w:p w:rsidR="007531BF" w:rsidRPr="00D90F20" w:rsidRDefault="007531BF" w:rsidP="00E86CAC">
      <w:pPr>
        <w:pStyle w:val="ConsPlusTitle"/>
        <w:spacing w:line="360" w:lineRule="auto"/>
        <w:ind w:firstLine="709"/>
        <w:jc w:val="center"/>
        <w:outlineLvl w:val="2"/>
        <w:rPr>
          <w:b w:val="0"/>
          <w:sz w:val="28"/>
          <w:szCs w:val="28"/>
        </w:rPr>
      </w:pP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Обеспечение населения доступным и современным жильем, качественными дорогами, жилищно-коммунальными и информационно-коммуникационными услугами, сохранение окружающей природной среды - все это обеспечивает комфорт жизни населения в каждой территории.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F20">
        <w:rPr>
          <w:sz w:val="28"/>
          <w:szCs w:val="28"/>
          <w:u w:val="single"/>
        </w:rPr>
        <w:t>Ключевые проблемы: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несоответствие качества дорожного покрытия части региональных и муниципальных автодорог современным нормативным требованиям;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lastRenderedPageBreak/>
        <w:t>высокий уровень износа основных фондов инженерной инфраструктуры;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отсутствие газификации;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неравномерная доступность для населения телекоммуникационных услуг;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дефицит профессиональных IT-кадров;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отсутствие эффективной системы обращения с отходами.</w:t>
      </w:r>
    </w:p>
    <w:p w:rsidR="007531BF" w:rsidRPr="00D90F20" w:rsidRDefault="007531BF" w:rsidP="00E86CAC">
      <w:pPr>
        <w:pStyle w:val="2"/>
        <w:spacing w:before="0" w:line="36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bookmarkStart w:id="37" w:name="_Toc340392"/>
    </w:p>
    <w:p w:rsidR="007531BF" w:rsidRPr="00D90F20" w:rsidRDefault="007531BF" w:rsidP="00E86CAC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0F20">
        <w:rPr>
          <w:rFonts w:ascii="Times New Roman" w:hAnsi="Times New Roman" w:cs="Times New Roman"/>
          <w:color w:val="000000"/>
          <w:sz w:val="28"/>
          <w:szCs w:val="28"/>
        </w:rPr>
        <w:t>Транспортно-логистическая</w:t>
      </w:r>
      <w:proofErr w:type="spellEnd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инфраструктура</w:t>
      </w:r>
      <w:bookmarkEnd w:id="37"/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Развитие  транспортной системы </w:t>
      </w:r>
      <w:proofErr w:type="spellStart"/>
      <w:r w:rsidRPr="00D90F20">
        <w:rPr>
          <w:b/>
          <w:sz w:val="28"/>
          <w:szCs w:val="28"/>
        </w:rPr>
        <w:t>Усть-</w:t>
      </w:r>
      <w:r w:rsidR="00EF2DAA" w:rsidRPr="00D90F20">
        <w:rPr>
          <w:b/>
          <w:sz w:val="28"/>
          <w:szCs w:val="28"/>
        </w:rPr>
        <w:t>Калманского</w:t>
      </w:r>
      <w:proofErr w:type="spellEnd"/>
      <w:r w:rsidRPr="00D90F20">
        <w:rPr>
          <w:b/>
          <w:sz w:val="28"/>
          <w:szCs w:val="28"/>
        </w:rPr>
        <w:t xml:space="preserve"> района, обеспечивающей  потребности развития экономики и обеспечение  транспортной  мобильности населения.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</w:rPr>
      </w:pPr>
      <w:r w:rsidRPr="00D90F20">
        <w:rPr>
          <w:rStyle w:val="11"/>
          <w:rFonts w:eastAsia="Calibri"/>
          <w:sz w:val="28"/>
          <w:szCs w:val="28"/>
        </w:rPr>
        <w:t>3.1. Сохранение и развитие транспортной инфраструктуры.</w:t>
      </w:r>
    </w:p>
    <w:p w:rsidR="007531BF" w:rsidRPr="00D90F20" w:rsidRDefault="007531BF" w:rsidP="00E86CAC">
      <w:pPr>
        <w:pStyle w:val="a6"/>
        <w:spacing w:line="360" w:lineRule="auto"/>
        <w:ind w:firstLine="708"/>
        <w:rPr>
          <w:rStyle w:val="11"/>
          <w:rFonts w:eastAsia="Calibri"/>
          <w:sz w:val="28"/>
          <w:szCs w:val="28"/>
        </w:rPr>
      </w:pPr>
      <w:r w:rsidRPr="00D90F20">
        <w:rPr>
          <w:rStyle w:val="11"/>
          <w:rFonts w:eastAsia="Calibri"/>
          <w:sz w:val="28"/>
          <w:szCs w:val="28"/>
        </w:rPr>
        <w:t>Основными направлениями реализации стратегической задачи являются следующие: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1)сохранение и развитие существующей дорожной сети общего пользования;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2)обеспечение населенных пунктов постоянной круглогодичной связью с сетью автомобильных дорог общего пользования по дорогам с твердым покрытием;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3)повышение комплексной безопасности населения на транспорте;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rStyle w:val="11"/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4)сохранение и развитие инфраструктуры автомобильного транспорта, грузовых и пассажирских перевозок.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</w:p>
    <w:p w:rsidR="007531BF" w:rsidRPr="00D90F20" w:rsidRDefault="007531BF" w:rsidP="00E86CAC">
      <w:pPr>
        <w:pStyle w:val="70"/>
        <w:numPr>
          <w:ilvl w:val="0"/>
          <w:numId w:val="15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Сохранение и развитие существующей дорожной сети общего пользования.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Дальнейшие преобразования в дорожном хозяйстве  будут направлены на повсеместное улучшение качества дорог в соответствии с современными </w:t>
      </w:r>
      <w:r w:rsidRPr="00D90F20">
        <w:rPr>
          <w:sz w:val="28"/>
          <w:szCs w:val="28"/>
        </w:rPr>
        <w:lastRenderedPageBreak/>
        <w:t xml:space="preserve">технологическими требованиями и стандартами, в том числе по их комплексному обустройству, а также на совершенствование механизмов управления самой отраслью при активном вовлечении общественности к мониторингу состояния дорог и приемке выполненных работ. </w:t>
      </w:r>
    </w:p>
    <w:p w:rsidR="007531BF" w:rsidRPr="00D90F20" w:rsidRDefault="007531BF" w:rsidP="00E86C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Программы дорожного строительства будут обновлены с учетом оценки текущего состояния дорог регионального и межмуниципального значения и их первоочередного приведения в нормативное состояние. </w:t>
      </w:r>
    </w:p>
    <w:p w:rsidR="007531BF" w:rsidRPr="00D90F20" w:rsidRDefault="007531BF" w:rsidP="00E86C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Использование средств муниципального дорожного фонда   на развитие местных дорог в целях повышения связанности местных и региональных трасс и возможности для населения быстрого доступа к (базовым) социальным услугам, повышения общего уровня благоустройства самих населенных пунктов. В приоритете будут оставаться школьные маршруты.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sz w:val="28"/>
          <w:szCs w:val="28"/>
        </w:rPr>
        <w:t>2. Обеспечение населенных пунктов постоянной круглогодичной связью с сетью автомобильных дорог общего пользования по дорогам с твердым покрытием</w:t>
      </w:r>
      <w:r w:rsidRPr="00D90F20">
        <w:rPr>
          <w:b w:val="0"/>
          <w:sz w:val="28"/>
          <w:szCs w:val="28"/>
        </w:rPr>
        <w:t>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Строительство, ремонт и содержание автомобильных дорог общего пользования регионального или межмуниципального значения и искусственных сооружений, расположенных на них.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sz w:val="28"/>
          <w:szCs w:val="28"/>
        </w:rPr>
        <w:t>3.Повышение комплексной безопасности населения на транспорте</w:t>
      </w:r>
      <w:r w:rsidRPr="00D90F20">
        <w:rPr>
          <w:b w:val="0"/>
          <w:sz w:val="28"/>
          <w:szCs w:val="28"/>
        </w:rPr>
        <w:t>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Оснащение объектов транспортной инфраструктуры системами безопасности;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D90F20">
        <w:rPr>
          <w:b w:val="0"/>
          <w:sz w:val="28"/>
          <w:szCs w:val="28"/>
        </w:rPr>
        <w:t>Обновление парков транспортных средств.</w:t>
      </w:r>
    </w:p>
    <w:p w:rsidR="007531BF" w:rsidRPr="00D90F20" w:rsidRDefault="007531BF" w:rsidP="00E86CAC">
      <w:pPr>
        <w:pStyle w:val="24"/>
        <w:spacing w:line="360" w:lineRule="auto"/>
        <w:ind w:firstLine="709"/>
        <w:rPr>
          <w:b w:val="0"/>
          <w:sz w:val="28"/>
          <w:szCs w:val="28"/>
        </w:rPr>
      </w:pPr>
    </w:p>
    <w:p w:rsidR="007531BF" w:rsidRPr="00D90F20" w:rsidRDefault="007531BF" w:rsidP="00E86CAC">
      <w:pPr>
        <w:spacing w:line="360" w:lineRule="auto"/>
        <w:jc w:val="both"/>
        <w:rPr>
          <w:b/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_Toc340393"/>
      <w:r w:rsidRPr="00D90F20">
        <w:rPr>
          <w:rFonts w:ascii="Times New Roman" w:hAnsi="Times New Roman" w:cs="Times New Roman"/>
          <w:color w:val="000000"/>
          <w:sz w:val="28"/>
          <w:szCs w:val="28"/>
        </w:rPr>
        <w:t>Жилье, благоустройство, энергетика и жилищно-коммунальное хозяйство</w:t>
      </w:r>
      <w:bookmarkEnd w:id="38"/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lastRenderedPageBreak/>
        <w:t>Создание комфортных условий проживания и обеспечение населения качественными жилищно-коммунальными услугами на всей территории района.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pStyle w:val="7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Обеспечение населения доступным жильем и создание комфортного общественного пространства.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Действующая система капитального ремонта многоквартирных домов даст возможность своевременно проводить необходимые ремонтные работы и поддерживать жилищный фонд в надлежащем состоянии на всем периоде его эксплуатации.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 С учетом применения современных строительных материалов у граждан будет реализована возможность снизить себестоимость индивидуальной жилой застройки и сроки строительства.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Приоритетами развития в области создания комфортного пространства для жизни будут являться благоустройство дворовых и общественных территорий,  повышение уровня вовлеченности заинтересованных граждан в планировании и реализации мероприятий по благоустройству территорий муниципальных образований. </w:t>
      </w:r>
    </w:p>
    <w:p w:rsidR="007531BF" w:rsidRPr="00D90F20" w:rsidRDefault="007531BF" w:rsidP="00E86CAC">
      <w:pPr>
        <w:pStyle w:val="7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и повышение эффективности системы жилищно-коммунального хозяйства.</w:t>
      </w:r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Основными направлениями развития  жилищно-коммунального комплекса будут являться  совершенствование механизмов государственной поддержки применения современных технологических решений в обеспечении коммунальными услугами децентрализованного характера в сельских поселениях, повышение качества питьевой воды, общее повышение энергетической и экологической эффективности экономики.</w:t>
      </w:r>
    </w:p>
    <w:p w:rsidR="007531BF" w:rsidRPr="00D90F20" w:rsidRDefault="007531BF" w:rsidP="00E86CAC">
      <w:pPr>
        <w:pStyle w:val="91"/>
        <w:shd w:val="clear" w:color="auto" w:fill="auto"/>
        <w:spacing w:after="0" w:line="360" w:lineRule="auto"/>
        <w:ind w:left="20" w:right="20"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Теплоснабжение в райцентре сохранится централизованным, в  населенных пунктах предполагается использование </w:t>
      </w:r>
      <w:proofErr w:type="spellStart"/>
      <w:r w:rsidRPr="00D90F20">
        <w:rPr>
          <w:sz w:val="28"/>
          <w:szCs w:val="28"/>
        </w:rPr>
        <w:t>энергоэффективных</w:t>
      </w:r>
      <w:proofErr w:type="spellEnd"/>
      <w:r w:rsidRPr="00D90F20">
        <w:rPr>
          <w:sz w:val="28"/>
          <w:szCs w:val="28"/>
        </w:rPr>
        <w:t xml:space="preserve"> автономных </w:t>
      </w:r>
      <w:r w:rsidRPr="00D90F20">
        <w:rPr>
          <w:sz w:val="28"/>
          <w:szCs w:val="28"/>
        </w:rPr>
        <w:lastRenderedPageBreak/>
        <w:t>источников теплоснабжения.</w:t>
      </w:r>
    </w:p>
    <w:p w:rsidR="007531BF" w:rsidRPr="00D90F20" w:rsidRDefault="007531BF" w:rsidP="00E86CAC">
      <w:pPr>
        <w:pStyle w:val="91"/>
        <w:shd w:val="clear" w:color="auto" w:fill="auto"/>
        <w:spacing w:after="0" w:line="360" w:lineRule="auto"/>
        <w:ind w:left="20" w:right="20" w:firstLine="709"/>
        <w:jc w:val="both"/>
        <w:rPr>
          <w:sz w:val="28"/>
          <w:szCs w:val="28"/>
        </w:rPr>
      </w:pPr>
      <w:r w:rsidRPr="00D90F20">
        <w:rPr>
          <w:rFonts w:eastAsia="Calibri"/>
          <w:color w:val="00000A"/>
          <w:sz w:val="28"/>
          <w:szCs w:val="28"/>
        </w:rPr>
        <w:t>Эффективность сферы жилищно-коммунального хозяйства будет повышаться за счет</w:t>
      </w:r>
      <w:r w:rsidRPr="00D90F20">
        <w:rPr>
          <w:sz w:val="28"/>
          <w:szCs w:val="28"/>
        </w:rPr>
        <w:t xml:space="preserve"> применения наиболее эффективных технологий, поэтапной комплексной модернизации отрасли за счет текущей экономии и привлечения инвестиций посредством государственно-частного партнерства, в частности заключения концессионных соглашений. Одновременно с этим, необходимо проведение мероприятий по ликвидации неэффективных форм управления отрасли, таких как унитарные предприятия.</w:t>
      </w:r>
    </w:p>
    <w:p w:rsidR="007531BF" w:rsidRPr="00D90F20" w:rsidRDefault="007531BF" w:rsidP="00E86CAC">
      <w:pPr>
        <w:pStyle w:val="91"/>
        <w:shd w:val="clear" w:color="auto" w:fill="auto"/>
        <w:spacing w:after="0" w:line="360" w:lineRule="auto"/>
        <w:ind w:left="20" w:right="20" w:firstLine="709"/>
        <w:jc w:val="both"/>
        <w:rPr>
          <w:color w:val="000000"/>
          <w:sz w:val="28"/>
          <w:szCs w:val="28"/>
          <w:lang w:eastAsia="ru-RU"/>
        </w:rPr>
      </w:pPr>
      <w:r w:rsidRPr="00D90F20">
        <w:rPr>
          <w:color w:val="000000"/>
          <w:sz w:val="28"/>
          <w:szCs w:val="28"/>
          <w:lang w:eastAsia="ru-RU"/>
        </w:rPr>
        <w:t>Эффективность жилищно-коммунального хозяйства будет достигаться путем модернизации источников тепловой энергии, строительства модульных котельных, работающих в автоматическом режиме, реконструкции тепловых сетей с использованием современных материалов и тепловой изоляции.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 приоритетам развития водохозяйственного комплекса в долгосрочной перспективе можно отнести обеспечение населения питьевой водой, соответствующей установленным нормативным требованиям за счет  реконструкции и нового строительства водопроводных сооружений, внедрения новых технологий водоподготовки и водоочистки, в том числе для жителей населённых пунктов, не оборудованных современными системами централизованного водоснабжения.</w:t>
      </w:r>
    </w:p>
    <w:p w:rsidR="007531BF" w:rsidRPr="00D90F20" w:rsidRDefault="007531BF" w:rsidP="00E86CAC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_Toc340394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Информационно-телекоммуникационная инфраструктура и цифровые платформы</w:t>
      </w:r>
      <w:bookmarkEnd w:id="39"/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Локомотивом социально-экономического развития любой территории становятся высокие технологии, в том числе информационные и телекоммуникационные. Эффективность и скорость принятия решений в современной действительности напрямую зависит от уровня информатизации.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современной информационно-телекоммуникационной инфраструктуры на всей территории района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lastRenderedPageBreak/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pStyle w:val="7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Развитие информационного общества как основного драйвера роста цифровой экономики.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Достижение поставленной задачи планируется за счет реализации следующих мероприятий: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повышения степени цифровой грамотности населения района, в том числе старшего возраста;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обеспечения условий для научно-технического творчества и инновационного предпринимательства;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использования и развития при реализации образовательных программ информационных технологий, в том числе дистанционных 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формирования безопасной информационной среды и совершенствования инфраструктуры, обеспечивающей информационно-технологическое взаимодействие информационных систем, используемых для предоставления услуг;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развитие традиционных средств распространения информации (радио-, телевещание, печатные средства массовой информации, библиотеки).</w:t>
      </w:r>
    </w:p>
    <w:p w:rsidR="007531BF" w:rsidRPr="00D90F20" w:rsidRDefault="007531BF" w:rsidP="00E86CAC">
      <w:pPr>
        <w:pStyle w:val="7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Развитие и устойчивое функционирование инфраструктуры передачи, обработки и хранения данных.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Реализация задачи будет осуществляться за счет развития информационно-телекоммуникационной инфраструктуры во всех населенных пунктах Алтайского края с установленной точкой доступа к Интернету (в том числе в рамках федерального проекта по устранению цифрового неравенства), что обеспечит доступность качественных услуг связи на всей территории района.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Так, доля покрытия населения подвижной радиотелефонной связью возрастет с текущих 96% до 100%, а число подключенных абонентских устройств подвижной радиотелефонной связи (на 1000 человек населения) достигнет 2000 шт. (2018 год – 1536,9 шт.). При этом труднодоступные, малочисленные и отдаленные населенные </w:t>
      </w:r>
      <w:r w:rsidRPr="00D90F20">
        <w:rPr>
          <w:sz w:val="28"/>
          <w:szCs w:val="28"/>
        </w:rPr>
        <w:lastRenderedPageBreak/>
        <w:t xml:space="preserve">пункты края будут обеспечены возможностью использования спутниковой системой связи. 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Будет полностью закрыт вопрос подключения к сети «Интернет» медицинских и образовательных организаций, а также органов государственной власти края, органов местного самоуправления . Доля домохозяйств района, имеющих широкополосный доступ к сети Интернет, достигнет также 100% (сейчас – 68,5%). </w:t>
      </w:r>
    </w:p>
    <w:p w:rsidR="007531BF" w:rsidRPr="00D90F20" w:rsidRDefault="007531BF" w:rsidP="00E86CAC">
      <w:pPr>
        <w:pStyle w:val="7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Преобразование приоритетных отраслей экономики и социальной сферы посредством внедрения сквозных цифровых технологий.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В Алтайском крае для внедрения обозначенных инструментов приоритетными отраслями экономики (сферами деятельности) станут, в первую очередь, сельское хозяйство, здравоохранение и образование, культура и   муниципальное  управление.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 рамках </w:t>
      </w:r>
      <w:proofErr w:type="spellStart"/>
      <w:r w:rsidRPr="00D90F20">
        <w:rPr>
          <w:sz w:val="28"/>
          <w:szCs w:val="28"/>
        </w:rPr>
        <w:t>цифровизации</w:t>
      </w:r>
      <w:proofErr w:type="spellEnd"/>
      <w:r w:rsidRPr="00D90F20">
        <w:rPr>
          <w:sz w:val="28"/>
          <w:szCs w:val="28"/>
        </w:rPr>
        <w:t xml:space="preserve"> социальной сферы (здравоохранения,  образования, культуры) проводимыми мероприятиями могут стать: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реализация проектов в сфере здравоохранения по внедрению медицинской электронной информационной системы, интегрированной электронной медицинской карты;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поддержка проектов формирования новой технологической среды в системе образования («цифровая школа», </w:t>
      </w:r>
      <w:proofErr w:type="spellStart"/>
      <w:r w:rsidRPr="00D90F20">
        <w:rPr>
          <w:szCs w:val="28"/>
        </w:rPr>
        <w:t>web</w:t>
      </w:r>
      <w:proofErr w:type="spellEnd"/>
      <w:r w:rsidRPr="00D90F20">
        <w:rPr>
          <w:szCs w:val="28"/>
        </w:rPr>
        <w:t xml:space="preserve"> 3.0, электронные гипертекстовые учебники), подключения всех школ к высокоскоростному интернету, развития дистанционного образования и образовательных сервисов для учащихся;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внедрение и распространение новых информационных продуктов и технологий в учреждениях культуры (электронных музейных библиотек, электронного научно-справочного аппарата архивных фондов, и т. д.);</w:t>
      </w:r>
    </w:p>
    <w:p w:rsidR="007531BF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проведение интерактивных уроков с использованием </w:t>
      </w:r>
      <w:proofErr w:type="spellStart"/>
      <w:r w:rsidRPr="00D90F20">
        <w:rPr>
          <w:szCs w:val="28"/>
        </w:rPr>
        <w:t>мультимедийных</w:t>
      </w:r>
      <w:proofErr w:type="spellEnd"/>
      <w:r w:rsidRPr="00D90F20">
        <w:rPr>
          <w:szCs w:val="28"/>
        </w:rPr>
        <w:t xml:space="preserve"> форматов в рамках дополнительного образования, превращение библиотек в пространство для </w:t>
      </w:r>
      <w:proofErr w:type="spellStart"/>
      <w:r w:rsidRPr="00D90F20">
        <w:rPr>
          <w:szCs w:val="28"/>
        </w:rPr>
        <w:t>креативного</w:t>
      </w:r>
      <w:proofErr w:type="spellEnd"/>
      <w:r w:rsidRPr="00D90F20">
        <w:rPr>
          <w:szCs w:val="28"/>
        </w:rPr>
        <w:t xml:space="preserve"> творчества.</w:t>
      </w:r>
    </w:p>
    <w:p w:rsidR="006D7561" w:rsidRPr="00D90F20" w:rsidRDefault="006D7561" w:rsidP="00E86CAC">
      <w:pPr>
        <w:pStyle w:val="a"/>
        <w:spacing w:line="360" w:lineRule="auto"/>
        <w:ind w:left="0" w:firstLine="709"/>
        <w:rPr>
          <w:szCs w:val="28"/>
        </w:rPr>
      </w:pPr>
    </w:p>
    <w:p w:rsidR="007531BF" w:rsidRPr="00D90F20" w:rsidRDefault="007531BF" w:rsidP="00E86CAC">
      <w:pPr>
        <w:pStyle w:val="7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lastRenderedPageBreak/>
        <w:t>Цифровая трансформация муниципальных услуг и сервисов, развитие электронного правительства как цифровой платформы.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Для реализации стратегических приоритетов развития района необходимо обеспечить такой уровень доступности государственных и муниципальных услуг (совершенствование условий и упрощение порядка их предоставления), при которых граждане и представители субъектов малого и среднего предпринимательства несли бы минимально возможные расходы на их получение. Так, доля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виде, к 2035 году увеличится до 70% (201</w:t>
      </w:r>
      <w:r w:rsidR="007B69B2" w:rsidRPr="00D90F20">
        <w:rPr>
          <w:sz w:val="28"/>
          <w:szCs w:val="28"/>
        </w:rPr>
        <w:t>9</w:t>
      </w:r>
      <w:r w:rsidRPr="00D90F20">
        <w:rPr>
          <w:sz w:val="28"/>
          <w:szCs w:val="28"/>
        </w:rPr>
        <w:t xml:space="preserve"> год – </w:t>
      </w:r>
      <w:r w:rsidR="007B69B2" w:rsidRPr="00D90F20">
        <w:rPr>
          <w:sz w:val="28"/>
          <w:szCs w:val="28"/>
        </w:rPr>
        <w:t>3</w:t>
      </w:r>
      <w:r w:rsidRPr="00D90F20">
        <w:rPr>
          <w:sz w:val="28"/>
          <w:szCs w:val="28"/>
        </w:rPr>
        <w:t>%).</w:t>
      </w:r>
    </w:p>
    <w:p w:rsidR="007531BF" w:rsidRPr="00D90F20" w:rsidRDefault="007531BF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D90F20">
        <w:rPr>
          <w:sz w:val="28"/>
          <w:szCs w:val="28"/>
        </w:rPr>
        <w:t>Кроме этого, изменится и само взаимодействие государства и человека, чему будет способствовать развитие электронного правительства как цифровой платформы (реализация идеи «</w:t>
      </w:r>
      <w:proofErr w:type="spellStart"/>
      <w:r w:rsidRPr="00D90F20">
        <w:rPr>
          <w:sz w:val="28"/>
          <w:szCs w:val="28"/>
        </w:rPr>
        <w:t>Государство-как-Платформа</w:t>
      </w:r>
      <w:proofErr w:type="spellEnd"/>
      <w:r w:rsidRPr="00D90F20">
        <w:rPr>
          <w:sz w:val="28"/>
          <w:szCs w:val="28"/>
        </w:rPr>
        <w:t>»). В рамках обозначенного вектора развития необходимо решение следующего комплекса мероприятий и направлений: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обеспечение развития Единой информационной системы Алтайского края предоставления государственных услуг в электронной форме, межведомственного информационного взаимодействия, а также ведомственных информационных систем, используемых для предоставления государственных и муниципальных услуг в электронной форме;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популяризация цифровых государственных и муниципальных услуг и сервисов;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повышение квалификации государственных и муниципальных служащих с целью получения цифровых навыков и компетенций;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lastRenderedPageBreak/>
        <w:t>обеспечение возможности цифровой обратной связи с гражданами и организациями в отношении массовых государственных и муниципальных услуг, функций и сервисов, в том числе с использованием искусственного интеллекта.</w:t>
      </w:r>
    </w:p>
    <w:p w:rsidR="007531BF" w:rsidRPr="00D90F20" w:rsidRDefault="007531BF" w:rsidP="00E86CA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531BF" w:rsidRPr="00D90F20" w:rsidRDefault="007531BF" w:rsidP="00E86CAC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_Toc340395"/>
      <w:r w:rsidRPr="00D90F20">
        <w:rPr>
          <w:rFonts w:ascii="Times New Roman" w:hAnsi="Times New Roman" w:cs="Times New Roman"/>
          <w:color w:val="000000"/>
          <w:sz w:val="28"/>
          <w:szCs w:val="28"/>
        </w:rPr>
        <w:t xml:space="preserve"> Экология</w:t>
      </w:r>
      <w:bookmarkEnd w:id="40"/>
    </w:p>
    <w:p w:rsidR="007531BF" w:rsidRPr="00D90F20" w:rsidRDefault="007531BF" w:rsidP="00E86CA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0F20">
        <w:rPr>
          <w:sz w:val="28"/>
          <w:szCs w:val="28"/>
        </w:rPr>
        <w:t xml:space="preserve">Высокое качество жизни населения может быть обеспечено только при условии сохранения природных систем и состояния окружающей среды. 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  <w:u w:val="single"/>
        </w:rPr>
      </w:pPr>
      <w:r w:rsidRPr="00D90F20">
        <w:rPr>
          <w:b/>
          <w:sz w:val="28"/>
          <w:szCs w:val="28"/>
          <w:u w:val="single"/>
        </w:rPr>
        <w:t xml:space="preserve">Цель: </w:t>
      </w:r>
    </w:p>
    <w:p w:rsidR="007531BF" w:rsidRPr="00D90F20" w:rsidRDefault="007531BF" w:rsidP="00E86CAC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>Защита окружающей природной среды и снижение влияния на нее неблагоприятных антропогенных факторов.</w:t>
      </w:r>
    </w:p>
    <w:p w:rsidR="007531BF" w:rsidRPr="00D90F20" w:rsidRDefault="007531BF" w:rsidP="00E86CAC">
      <w:pPr>
        <w:pStyle w:val="70"/>
        <w:shd w:val="clear" w:color="auto" w:fill="auto"/>
        <w:spacing w:before="0" w:line="360" w:lineRule="auto"/>
        <w:ind w:left="20" w:right="20" w:firstLine="720"/>
        <w:rPr>
          <w:b/>
          <w:sz w:val="28"/>
          <w:szCs w:val="28"/>
        </w:rPr>
      </w:pPr>
      <w:r w:rsidRPr="00D90F20">
        <w:rPr>
          <w:b/>
          <w:sz w:val="28"/>
          <w:szCs w:val="28"/>
          <w:u w:val="single"/>
        </w:rPr>
        <w:t>Стратегические задачи</w:t>
      </w:r>
      <w:r w:rsidRPr="00D90F20">
        <w:rPr>
          <w:b/>
          <w:sz w:val="28"/>
          <w:szCs w:val="28"/>
        </w:rPr>
        <w:t>:</w:t>
      </w:r>
    </w:p>
    <w:p w:rsidR="007531BF" w:rsidRPr="00D90F20" w:rsidRDefault="007531BF" w:rsidP="00E86CAC">
      <w:pPr>
        <w:pStyle w:val="70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Обеспечение экологической безопасности водных объектов </w:t>
      </w:r>
      <w:proofErr w:type="spellStart"/>
      <w:r w:rsidRPr="00D90F20">
        <w:rPr>
          <w:b/>
          <w:sz w:val="28"/>
          <w:szCs w:val="28"/>
        </w:rPr>
        <w:t>Усть-</w:t>
      </w:r>
      <w:r w:rsidR="00C17BE8" w:rsidRPr="00D90F20">
        <w:rPr>
          <w:b/>
          <w:sz w:val="28"/>
          <w:szCs w:val="28"/>
        </w:rPr>
        <w:t>Калманского</w:t>
      </w:r>
      <w:proofErr w:type="spellEnd"/>
      <w:r w:rsidRPr="00D90F20">
        <w:rPr>
          <w:b/>
          <w:sz w:val="28"/>
          <w:szCs w:val="28"/>
        </w:rPr>
        <w:t xml:space="preserve"> района .</w:t>
      </w:r>
    </w:p>
    <w:p w:rsidR="007531BF" w:rsidRPr="00D90F20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D90F20">
        <w:rPr>
          <w:color w:val="00000A"/>
          <w:sz w:val="28"/>
          <w:szCs w:val="28"/>
        </w:rPr>
        <w:t>Достижение поставленной задачи планируется за счет реализации следующих мероприятий:</w:t>
      </w:r>
    </w:p>
    <w:p w:rsidR="007531BF" w:rsidRPr="00D90F20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>снижение загрязнения водных объектов, используемых для целей питьевого водоснабжения, включая снижение загрязненного стока с водосборной площади водных объектов, территорий сельскохозяйственных угодий и объектов агропромышленных производств 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D90F20">
        <w:rPr>
          <w:szCs w:val="28"/>
        </w:rPr>
        <w:t xml:space="preserve">совершенствование системы  мониторинга водных объектов, </w:t>
      </w:r>
      <w:r w:rsidRPr="0056090C">
        <w:rPr>
          <w:szCs w:val="28"/>
        </w:rPr>
        <w:t>позволяющей своевременно проводить берегоукрепительные работы  и их расчистку;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 xml:space="preserve">установление границ  </w:t>
      </w:r>
      <w:proofErr w:type="spellStart"/>
      <w:r w:rsidRPr="0056090C">
        <w:rPr>
          <w:szCs w:val="28"/>
        </w:rPr>
        <w:t>водоохранных</w:t>
      </w:r>
      <w:proofErr w:type="spellEnd"/>
      <w:r w:rsidRPr="0056090C">
        <w:rPr>
          <w:szCs w:val="28"/>
        </w:rPr>
        <w:t xml:space="preserve"> зон и прибрежных защитных полос водных объектов;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организация сбалансированного пользования водных объектов с учетом их рекреационной нагрузки и природоохранного статуса;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 xml:space="preserve">создание и использование системы общественного контроля за деятельностью, связанной с загрязнением водных объектов, в том числе </w:t>
      </w:r>
      <w:r w:rsidRPr="0056090C">
        <w:rPr>
          <w:szCs w:val="28"/>
        </w:rPr>
        <w:lastRenderedPageBreak/>
        <w:t xml:space="preserve">привлечение общественных инспекторов к замерам качества воды и проведению проверок на источниках загрязнения. </w:t>
      </w:r>
    </w:p>
    <w:p w:rsidR="007531BF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.</w:t>
      </w:r>
    </w:p>
    <w:p w:rsidR="00E86CAC" w:rsidRPr="0056090C" w:rsidRDefault="00E86CAC" w:rsidP="00E86CAC">
      <w:pPr>
        <w:pStyle w:val="a"/>
        <w:spacing w:line="360" w:lineRule="auto"/>
        <w:ind w:left="0" w:firstLine="709"/>
        <w:rPr>
          <w:szCs w:val="28"/>
        </w:rPr>
      </w:pPr>
    </w:p>
    <w:p w:rsidR="007531BF" w:rsidRPr="0056090C" w:rsidRDefault="007531BF" w:rsidP="00E86CAC">
      <w:pPr>
        <w:pStyle w:val="70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56090C">
        <w:rPr>
          <w:b/>
          <w:sz w:val="28"/>
          <w:szCs w:val="28"/>
        </w:rPr>
        <w:t xml:space="preserve">Создание современной и эффективной системы обращения с </w:t>
      </w:r>
      <w:r w:rsidR="00E86CAC">
        <w:rPr>
          <w:b/>
          <w:sz w:val="28"/>
          <w:szCs w:val="28"/>
        </w:rPr>
        <w:t xml:space="preserve">  </w:t>
      </w:r>
      <w:r w:rsidRPr="0056090C">
        <w:rPr>
          <w:b/>
          <w:sz w:val="28"/>
          <w:szCs w:val="28"/>
        </w:rPr>
        <w:t>отходами.</w:t>
      </w:r>
    </w:p>
    <w:p w:rsidR="007531BF" w:rsidRPr="0056090C" w:rsidRDefault="007531BF" w:rsidP="00E86CAC">
      <w:pPr>
        <w:pStyle w:val="a"/>
        <w:tabs>
          <w:tab w:val="left" w:pos="0"/>
        </w:tabs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Реализация задачи будет осуществляться за счет внедрения новой системы обращения с твердыми коммунальными отходами (далее – ТКО), посредством выбора региональных операторов, обеспечивающих сбор, транспортировку, обработку, утилизацию, обезвреживание и захоронение отходов в соответствии с территориальной схемой.</w:t>
      </w:r>
    </w:p>
    <w:p w:rsidR="007531BF" w:rsidRPr="0056090C" w:rsidRDefault="007531BF" w:rsidP="00E86CA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090C">
        <w:rPr>
          <w:sz w:val="28"/>
          <w:szCs w:val="28"/>
        </w:rPr>
        <w:t>В рамках обозначенного вектора развития будет реализован комплекс мероприятий и направлений: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 xml:space="preserve">создание объектов инфраструктуры по обращению с отходами, включая полигоны, мусоросортировочные и мусороперегрузочные комплексы, объекты утилизации ТКО в соответствии с территориальной схемой обращения с отходами Алтайского края; 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организация производств по переработке ТКО;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развитие автоматизированной системы управления сбором, транспортировкой, обработкой и утилизацией отходов с целью достижения максимального экономического эффекта в части обеспечения доступности для населения тарифов на коммунальные услуги в области обращения с отходами;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инвентаризация мест размещения отходов, в том числе объектов накопленного экологического вреда, в границах населенных пунктов, а также несанкционированных свалок и их рекультивация.</w:t>
      </w:r>
    </w:p>
    <w:p w:rsidR="007531BF" w:rsidRPr="0056090C" w:rsidRDefault="007531BF" w:rsidP="00E86CA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090C">
        <w:rPr>
          <w:sz w:val="28"/>
          <w:szCs w:val="28"/>
        </w:rPr>
        <w:t xml:space="preserve">Итогом реализации указанных мероприятий станет создание на территории  района  современной инфраструктуры в области обращения с отходами производства и потребления разного рода классов опасности, а также ликвидация  несанкционированных свалок. </w:t>
      </w:r>
    </w:p>
    <w:p w:rsidR="007531BF" w:rsidRPr="0056090C" w:rsidRDefault="007531BF" w:rsidP="00E86CAC">
      <w:pPr>
        <w:pStyle w:val="a"/>
        <w:tabs>
          <w:tab w:val="left" w:pos="0"/>
        </w:tabs>
        <w:spacing w:line="360" w:lineRule="auto"/>
        <w:ind w:left="0" w:firstLine="709"/>
        <w:rPr>
          <w:szCs w:val="28"/>
        </w:rPr>
      </w:pPr>
    </w:p>
    <w:p w:rsidR="007531BF" w:rsidRPr="0056090C" w:rsidRDefault="007531BF" w:rsidP="00E86CAC">
      <w:pPr>
        <w:pStyle w:val="70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0" w:lineRule="auto"/>
        <w:ind w:left="0" w:right="20" w:firstLine="709"/>
        <w:rPr>
          <w:b/>
          <w:sz w:val="28"/>
          <w:szCs w:val="28"/>
        </w:rPr>
      </w:pPr>
      <w:r w:rsidRPr="0056090C">
        <w:rPr>
          <w:b/>
          <w:sz w:val="28"/>
          <w:szCs w:val="28"/>
        </w:rPr>
        <w:t xml:space="preserve">Развитие экологической культуры образования и воспитания. </w:t>
      </w:r>
    </w:p>
    <w:p w:rsidR="007531BF" w:rsidRPr="0056090C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56090C">
        <w:rPr>
          <w:color w:val="00000A"/>
          <w:sz w:val="28"/>
          <w:szCs w:val="28"/>
        </w:rPr>
        <w:t>Формирование в районе  экологически ответственного мировоззрения и поведения среди населения будет реализовываться за счет: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>формирования экологической грамотности населения и бизнеса, обладающего навыками в области эколого-ориентированного хозяйствования, «поведения» на природе (отдых), организации эколого-ориентированного производства и проектирования эколого-ориентированной продукции, использования инновационной эколого-сберегающей техники и др.;</w:t>
      </w:r>
    </w:p>
    <w:p w:rsidR="007531BF" w:rsidRPr="0056090C" w:rsidRDefault="007531BF" w:rsidP="00E86CAC">
      <w:pPr>
        <w:pStyle w:val="a"/>
        <w:spacing w:line="360" w:lineRule="auto"/>
        <w:ind w:left="0" w:firstLine="709"/>
        <w:rPr>
          <w:szCs w:val="28"/>
        </w:rPr>
      </w:pPr>
      <w:r w:rsidRPr="0056090C">
        <w:rPr>
          <w:szCs w:val="28"/>
        </w:rPr>
        <w:t xml:space="preserve">формирования экологической культуры потребления, в том числе популяризация раздельного сбора отходов, обеспечение информированности жителей по вопросу раздельного сбора отходов с помощью социальной рекламы, просветительских акций, СМИ, а также размещения адресов существующих пунктов раздельного сбора отходов на сайтах профильных учреждений. </w:t>
      </w:r>
    </w:p>
    <w:p w:rsidR="007531BF" w:rsidRPr="0056090C" w:rsidRDefault="007531BF" w:rsidP="00E86CAC">
      <w:pPr>
        <w:spacing w:line="360" w:lineRule="auto"/>
        <w:ind w:firstLine="709"/>
        <w:jc w:val="both"/>
        <w:rPr>
          <w:b/>
          <w:color w:val="00000A"/>
          <w:sz w:val="28"/>
          <w:szCs w:val="28"/>
        </w:rPr>
      </w:pPr>
      <w:r w:rsidRPr="0056090C">
        <w:rPr>
          <w:b/>
          <w:sz w:val="28"/>
          <w:szCs w:val="28"/>
          <w:u w:val="single"/>
        </w:rPr>
        <w:t>Комфортная среда 2035 – стратегическое видение:</w:t>
      </w:r>
    </w:p>
    <w:p w:rsidR="007531BF" w:rsidRPr="0056090C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56090C">
        <w:rPr>
          <w:color w:val="00000A"/>
          <w:sz w:val="28"/>
          <w:szCs w:val="28"/>
        </w:rPr>
        <w:t xml:space="preserve">В 2035 году в  </w:t>
      </w:r>
      <w:proofErr w:type="spellStart"/>
      <w:r w:rsidRPr="0056090C">
        <w:rPr>
          <w:color w:val="00000A"/>
          <w:sz w:val="28"/>
          <w:szCs w:val="28"/>
        </w:rPr>
        <w:t>Усть-</w:t>
      </w:r>
      <w:r w:rsidR="00EF2DAA" w:rsidRPr="0056090C">
        <w:rPr>
          <w:color w:val="00000A"/>
          <w:sz w:val="28"/>
          <w:szCs w:val="28"/>
        </w:rPr>
        <w:t>Калманском</w:t>
      </w:r>
      <w:proofErr w:type="spellEnd"/>
      <w:r w:rsidRPr="0056090C">
        <w:rPr>
          <w:color w:val="00000A"/>
          <w:sz w:val="28"/>
          <w:szCs w:val="28"/>
        </w:rPr>
        <w:t xml:space="preserve"> районе  функционирует современная </w:t>
      </w:r>
      <w:proofErr w:type="spellStart"/>
      <w:r w:rsidRPr="0056090C">
        <w:rPr>
          <w:color w:val="00000A"/>
          <w:sz w:val="28"/>
          <w:szCs w:val="28"/>
        </w:rPr>
        <w:t>транспортно-логистическая</w:t>
      </w:r>
      <w:proofErr w:type="spellEnd"/>
      <w:r w:rsidRPr="0056090C">
        <w:rPr>
          <w:color w:val="00000A"/>
          <w:sz w:val="28"/>
          <w:szCs w:val="28"/>
        </w:rPr>
        <w:t xml:space="preserve"> инфраструктура, удовлетворяющая потребности населения и бизнеса по временным и качественным характеристикам. </w:t>
      </w:r>
    </w:p>
    <w:p w:rsidR="007531BF" w:rsidRPr="0056090C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56090C">
        <w:rPr>
          <w:color w:val="00000A"/>
          <w:sz w:val="28"/>
          <w:szCs w:val="28"/>
        </w:rPr>
        <w:t xml:space="preserve">Произошел переход к новому этапу развития жилищной сферы, в настоящее время  наращиваются не только доступность, но и кардинально улучшается качественные параметры жилья и общественного пространства. </w:t>
      </w:r>
    </w:p>
    <w:p w:rsidR="007531BF" w:rsidRPr="0056090C" w:rsidRDefault="007531BF" w:rsidP="00E86CAC">
      <w:pPr>
        <w:pStyle w:val="Default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56090C">
        <w:rPr>
          <w:color w:val="00000A"/>
          <w:sz w:val="28"/>
          <w:szCs w:val="28"/>
        </w:rPr>
        <w:t xml:space="preserve">В </w:t>
      </w:r>
      <w:proofErr w:type="spellStart"/>
      <w:r w:rsidRPr="0056090C">
        <w:rPr>
          <w:color w:val="00000A"/>
          <w:sz w:val="28"/>
          <w:szCs w:val="28"/>
        </w:rPr>
        <w:t>Усть-</w:t>
      </w:r>
      <w:r w:rsidR="00EF2DAA" w:rsidRPr="0056090C">
        <w:rPr>
          <w:color w:val="00000A"/>
          <w:sz w:val="28"/>
          <w:szCs w:val="28"/>
        </w:rPr>
        <w:t>Калманском</w:t>
      </w:r>
      <w:proofErr w:type="spellEnd"/>
      <w:r w:rsidRPr="0056090C">
        <w:rPr>
          <w:color w:val="00000A"/>
          <w:sz w:val="28"/>
          <w:szCs w:val="28"/>
        </w:rPr>
        <w:t xml:space="preserve"> районе  будет функционировать современная, отвечающая запросам потребителей информационно-телекоммуникационная инфраструктура для передачи, обработки и хранения данных. На территории района  будут развернуты сотовые сети последнего поколения, охватывающие связью все население. Стабильный широкополосный доступ к сети Интернет будут иметь все жители района, что вместе с активным развитием компьютерных технологий будет способствовать опережающему развитию экономики знаний и информационного общества как ее основной составляющей. </w:t>
      </w:r>
    </w:p>
    <w:p w:rsidR="00051BA8" w:rsidRPr="0056090C" w:rsidRDefault="00051BA8" w:rsidP="00E86CAC">
      <w:pPr>
        <w:keepNext/>
        <w:widowControl w:val="0"/>
        <w:spacing w:line="360" w:lineRule="auto"/>
        <w:ind w:firstLine="720"/>
        <w:contextualSpacing/>
        <w:jc w:val="both"/>
        <w:rPr>
          <w:rStyle w:val="11"/>
          <w:rFonts w:eastAsia="Calibri"/>
          <w:b/>
          <w:sz w:val="28"/>
          <w:szCs w:val="28"/>
        </w:rPr>
      </w:pPr>
      <w:r w:rsidRPr="0056090C">
        <w:rPr>
          <w:rStyle w:val="11"/>
          <w:rFonts w:eastAsia="Calibri"/>
          <w:b/>
          <w:sz w:val="28"/>
          <w:szCs w:val="28"/>
        </w:rPr>
        <w:lastRenderedPageBreak/>
        <w:t>Ожидаемые результаты реализации Стратегии.</w:t>
      </w:r>
    </w:p>
    <w:p w:rsidR="00051BA8" w:rsidRPr="0056090C" w:rsidRDefault="00051BA8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Style w:val="11"/>
          <w:rFonts w:eastAsia="Calibri"/>
          <w:sz w:val="28"/>
          <w:szCs w:val="28"/>
        </w:rPr>
      </w:pPr>
      <w:r w:rsidRPr="0056090C">
        <w:rPr>
          <w:rStyle w:val="11"/>
          <w:rFonts w:eastAsia="Calibri"/>
          <w:sz w:val="28"/>
          <w:szCs w:val="28"/>
        </w:rPr>
        <w:t xml:space="preserve">Для каждой цели и задачи определяются целевые показатели и их значения, отражающие ожидаемые результаты реализации Стратегии до 2035 года согласно приложения №1 </w:t>
      </w:r>
    </w:p>
    <w:p w:rsidR="002E3F69" w:rsidRPr="0056090C" w:rsidRDefault="002E3F69" w:rsidP="00E86CAC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8458FF" w:rsidRPr="0056090C" w:rsidRDefault="008458FF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C04CDA" w:rsidRPr="0010425C" w:rsidRDefault="00C04CDA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10425C">
        <w:rPr>
          <w:b/>
          <w:i/>
          <w:sz w:val="28"/>
          <w:szCs w:val="28"/>
        </w:rPr>
        <w:t>.</w:t>
      </w:r>
    </w:p>
    <w:p w:rsidR="00693E38" w:rsidRPr="0010425C" w:rsidRDefault="00693E38" w:rsidP="00E86CAC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5D04F2" w:rsidRPr="0010425C" w:rsidRDefault="005D04F2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bookmarkStart w:id="41" w:name="_Toc448502101"/>
      <w:r w:rsidRPr="0010425C">
        <w:rPr>
          <w:b/>
          <w:sz w:val="28"/>
          <w:szCs w:val="28"/>
          <w:lang w:val="en-US"/>
        </w:rPr>
        <w:t>III</w:t>
      </w:r>
      <w:r w:rsidRPr="0010425C">
        <w:rPr>
          <w:b/>
          <w:sz w:val="28"/>
          <w:szCs w:val="28"/>
        </w:rPr>
        <w:t xml:space="preserve">. Сценарии социально-экономического развития муниципального образования </w:t>
      </w:r>
      <w:proofErr w:type="spellStart"/>
      <w:r w:rsidR="00C17926" w:rsidRPr="0010425C">
        <w:rPr>
          <w:b/>
          <w:sz w:val="28"/>
          <w:szCs w:val="28"/>
        </w:rPr>
        <w:t>Усть-</w:t>
      </w:r>
      <w:r w:rsidRPr="0010425C">
        <w:rPr>
          <w:b/>
          <w:sz w:val="28"/>
          <w:szCs w:val="28"/>
        </w:rPr>
        <w:t>Калманский</w:t>
      </w:r>
      <w:proofErr w:type="spellEnd"/>
      <w:r w:rsidRPr="0010425C">
        <w:rPr>
          <w:b/>
          <w:sz w:val="28"/>
          <w:szCs w:val="28"/>
        </w:rPr>
        <w:t xml:space="preserve"> район, сроки и этапы реализации Стратегии</w:t>
      </w:r>
      <w:bookmarkEnd w:id="41"/>
      <w:r w:rsidRPr="0010425C">
        <w:rPr>
          <w:b/>
          <w:sz w:val="28"/>
          <w:szCs w:val="28"/>
        </w:rPr>
        <w:t xml:space="preserve">. </w:t>
      </w:r>
    </w:p>
    <w:p w:rsidR="007764A9" w:rsidRPr="0010425C" w:rsidRDefault="007764A9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5D04F2" w:rsidRPr="0010425C" w:rsidRDefault="007764A9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3.1. </w:t>
      </w:r>
      <w:r w:rsidR="005D04F2" w:rsidRPr="0010425C">
        <w:rPr>
          <w:sz w:val="28"/>
          <w:szCs w:val="28"/>
        </w:rPr>
        <w:t>Принимая во внимание большое число факторов, влияющих на развитие экономики, и их изменчивость под влиянием технического прогресса, экономич</w:t>
      </w:r>
      <w:r w:rsidR="00A02775" w:rsidRPr="0010425C">
        <w:rPr>
          <w:sz w:val="28"/>
          <w:szCs w:val="28"/>
        </w:rPr>
        <w:t xml:space="preserve">еской политики, </w:t>
      </w:r>
      <w:proofErr w:type="spellStart"/>
      <w:r w:rsidR="00A02775" w:rsidRPr="0010425C">
        <w:rPr>
          <w:sz w:val="28"/>
          <w:szCs w:val="28"/>
        </w:rPr>
        <w:t>коньюктуры</w:t>
      </w:r>
      <w:proofErr w:type="spellEnd"/>
      <w:r w:rsidR="00A02775" w:rsidRPr="0010425C">
        <w:rPr>
          <w:sz w:val="28"/>
          <w:szCs w:val="28"/>
        </w:rPr>
        <w:t xml:space="preserve"> рынков, предлагаются </w:t>
      </w:r>
      <w:r w:rsidRPr="0010425C">
        <w:rPr>
          <w:sz w:val="28"/>
          <w:szCs w:val="28"/>
        </w:rPr>
        <w:t xml:space="preserve">следующие сценарии социально – экономического </w:t>
      </w:r>
      <w:r w:rsidR="00A02775" w:rsidRPr="0010425C">
        <w:rPr>
          <w:sz w:val="28"/>
          <w:szCs w:val="28"/>
        </w:rPr>
        <w:t>развития района.</w:t>
      </w:r>
    </w:p>
    <w:p w:rsidR="005D04F2" w:rsidRPr="0010425C" w:rsidRDefault="005D04F2" w:rsidP="00E86CAC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6C3A2A" w:rsidRPr="0010425C" w:rsidRDefault="005D04F2" w:rsidP="00E86CAC">
      <w:pPr>
        <w:pStyle w:val="8"/>
        <w:keepNext/>
        <w:shd w:val="clear" w:color="auto" w:fill="auto"/>
        <w:spacing w:before="0" w:after="0" w:line="360" w:lineRule="auto"/>
        <w:ind w:firstLine="720"/>
        <w:contextualSpacing/>
        <w:jc w:val="both"/>
        <w:rPr>
          <w:spacing w:val="-4"/>
          <w:sz w:val="28"/>
          <w:szCs w:val="28"/>
        </w:rPr>
      </w:pPr>
      <w:r w:rsidRPr="0010425C">
        <w:rPr>
          <w:i/>
          <w:spacing w:val="-4"/>
          <w:sz w:val="28"/>
          <w:szCs w:val="28"/>
        </w:rPr>
        <w:t>Консервативный сценарий</w:t>
      </w:r>
      <w:r w:rsidRPr="0010425C">
        <w:rPr>
          <w:spacing w:val="-4"/>
          <w:sz w:val="28"/>
          <w:szCs w:val="28"/>
        </w:rPr>
        <w:t xml:space="preserve"> предполагает</w:t>
      </w:r>
      <w:r w:rsidR="00935214" w:rsidRPr="0010425C">
        <w:rPr>
          <w:spacing w:val="-4"/>
          <w:sz w:val="28"/>
          <w:szCs w:val="28"/>
        </w:rPr>
        <w:t xml:space="preserve"> низкие темпа развития предприятий реального сектора экономики</w:t>
      </w:r>
      <w:r w:rsidRPr="0010425C">
        <w:rPr>
          <w:spacing w:val="-4"/>
          <w:sz w:val="28"/>
          <w:szCs w:val="28"/>
        </w:rPr>
        <w:t>, сохранение имеющейся социальной, коммунальной, транспортной инфраструктуры</w:t>
      </w:r>
      <w:r w:rsidR="006C3A2A" w:rsidRPr="0010425C">
        <w:rPr>
          <w:spacing w:val="-4"/>
          <w:sz w:val="28"/>
          <w:szCs w:val="28"/>
        </w:rPr>
        <w:t xml:space="preserve">. </w:t>
      </w:r>
    </w:p>
    <w:p w:rsidR="00935214" w:rsidRPr="0010425C" w:rsidRDefault="00935214" w:rsidP="00E86CAC">
      <w:pPr>
        <w:pStyle w:val="8"/>
        <w:keepNext/>
        <w:shd w:val="clear" w:color="auto" w:fill="auto"/>
        <w:spacing w:before="0" w:after="0" w:line="360" w:lineRule="auto"/>
        <w:ind w:firstLine="720"/>
        <w:contextualSpacing/>
        <w:jc w:val="both"/>
        <w:rPr>
          <w:spacing w:val="-4"/>
          <w:sz w:val="28"/>
          <w:szCs w:val="28"/>
        </w:rPr>
      </w:pPr>
      <w:r w:rsidRPr="0010425C">
        <w:rPr>
          <w:spacing w:val="-4"/>
          <w:sz w:val="28"/>
          <w:szCs w:val="28"/>
        </w:rPr>
        <w:t>Собственники предприятий района будут в основном поддерживать и частично модернизировать существующие производства, а в отдельных случаях закрывать явно убыточные и неперспективные. Источники финансирования ограничиваются в основном дотациями и компенсациями (которые не способны покрыть всех расходов) и финансированием за счет целевых региональных и федеральных программ.</w:t>
      </w:r>
      <w:r w:rsidR="00615991" w:rsidRPr="0010425C">
        <w:rPr>
          <w:spacing w:val="-4"/>
          <w:sz w:val="28"/>
          <w:szCs w:val="28"/>
        </w:rPr>
        <w:t xml:space="preserve"> Предприятия и организации могут столкнуться с серьезным дефицитом квалифицированной рабочей силы, который может быть обусловлен как снижением численности труд</w:t>
      </w:r>
      <w:r w:rsidR="002E4341" w:rsidRPr="0010425C">
        <w:rPr>
          <w:spacing w:val="-4"/>
          <w:sz w:val="28"/>
          <w:szCs w:val="28"/>
        </w:rPr>
        <w:t>оспособного населения в результате естественной убыли населения и миграционным оттоком, так и недостаточным уровнем квалификации работников.</w:t>
      </w:r>
    </w:p>
    <w:p w:rsidR="00935214" w:rsidRPr="0010425C" w:rsidRDefault="00935214" w:rsidP="00E86CAC">
      <w:pPr>
        <w:pStyle w:val="8"/>
        <w:keepNext/>
        <w:shd w:val="clear" w:color="auto" w:fill="auto"/>
        <w:spacing w:before="0" w:after="0" w:line="360" w:lineRule="auto"/>
        <w:ind w:firstLine="720"/>
        <w:contextualSpacing/>
        <w:jc w:val="both"/>
        <w:rPr>
          <w:spacing w:val="-4"/>
          <w:sz w:val="28"/>
          <w:szCs w:val="28"/>
        </w:rPr>
      </w:pPr>
      <w:r w:rsidRPr="0010425C">
        <w:rPr>
          <w:spacing w:val="-4"/>
          <w:sz w:val="28"/>
          <w:szCs w:val="28"/>
        </w:rPr>
        <w:t>Основные проблемы, выявленные в ходе анализа существующей ситуа</w:t>
      </w:r>
      <w:r w:rsidR="00EF6DE6" w:rsidRPr="0010425C">
        <w:rPr>
          <w:spacing w:val="-4"/>
          <w:sz w:val="28"/>
          <w:szCs w:val="28"/>
        </w:rPr>
        <w:t xml:space="preserve">ции, </w:t>
      </w:r>
      <w:r w:rsidR="00EF6DE6" w:rsidRPr="0010425C">
        <w:rPr>
          <w:spacing w:val="-4"/>
          <w:sz w:val="28"/>
          <w:szCs w:val="28"/>
        </w:rPr>
        <w:lastRenderedPageBreak/>
        <w:t xml:space="preserve">останутся неразрешенными. </w:t>
      </w:r>
    </w:p>
    <w:p w:rsidR="006C3A2A" w:rsidRPr="0010425C" w:rsidRDefault="006C3A2A" w:rsidP="00E86CAC">
      <w:pPr>
        <w:pStyle w:val="8"/>
        <w:keepNext/>
        <w:shd w:val="clear" w:color="auto" w:fill="auto"/>
        <w:spacing w:before="0" w:after="0" w:line="360" w:lineRule="auto"/>
        <w:ind w:firstLine="720"/>
        <w:contextualSpacing/>
        <w:jc w:val="both"/>
        <w:rPr>
          <w:spacing w:val="-4"/>
          <w:sz w:val="28"/>
          <w:szCs w:val="28"/>
        </w:rPr>
      </w:pPr>
    </w:p>
    <w:p w:rsidR="000438AC" w:rsidRPr="0010425C" w:rsidRDefault="005D04F2" w:rsidP="00E86CAC">
      <w:pPr>
        <w:keepNext/>
        <w:widowControl w:val="0"/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10425C">
        <w:rPr>
          <w:bCs/>
          <w:i/>
          <w:spacing w:val="-4"/>
          <w:sz w:val="28"/>
          <w:szCs w:val="28"/>
        </w:rPr>
        <w:t>Базовый сценарий</w:t>
      </w:r>
      <w:r w:rsidR="00D41F38" w:rsidRPr="00D41F38">
        <w:rPr>
          <w:bCs/>
          <w:i/>
          <w:spacing w:val="-4"/>
          <w:sz w:val="28"/>
          <w:szCs w:val="28"/>
        </w:rPr>
        <w:t xml:space="preserve"> </w:t>
      </w:r>
      <w:r w:rsidRPr="0010425C">
        <w:rPr>
          <w:bCs/>
          <w:spacing w:val="-4"/>
          <w:sz w:val="28"/>
          <w:szCs w:val="28"/>
        </w:rPr>
        <w:t xml:space="preserve">предполагает </w:t>
      </w:r>
      <w:r w:rsidR="000438AC" w:rsidRPr="0010425C">
        <w:rPr>
          <w:color w:val="000000"/>
          <w:sz w:val="28"/>
          <w:szCs w:val="28"/>
        </w:rPr>
        <w:t>умеренное</w:t>
      </w:r>
      <w:r w:rsidRPr="0010425C">
        <w:rPr>
          <w:color w:val="000000"/>
          <w:sz w:val="28"/>
          <w:szCs w:val="28"/>
        </w:rPr>
        <w:t xml:space="preserve"> наращивания темпов экономического роста в долгосрочной перспективе</w:t>
      </w:r>
      <w:r w:rsidR="000438AC" w:rsidRPr="0010425C">
        <w:rPr>
          <w:color w:val="000000"/>
          <w:sz w:val="28"/>
          <w:szCs w:val="28"/>
        </w:rPr>
        <w:t xml:space="preserve">. Данный сценарий предполагает возможность привлечения значительных объемов инвестиций как в реальном секторе экономики, так и в социальной сфере. Внедрение передовых технологий позволит снизить производственные издержки и повысить конкурентоспособность продукции предприятий района. </w:t>
      </w:r>
      <w:r w:rsidR="007C6518" w:rsidRPr="0010425C">
        <w:rPr>
          <w:color w:val="000000"/>
          <w:sz w:val="28"/>
          <w:szCs w:val="28"/>
        </w:rPr>
        <w:t>Увеличатся объемы производства продукции. Улучшится ситуация на рынке труда, возрастет количество рабочих мест. Инвестиции и инновации в социальной сфере  позволят создать условия для всестороннего развития личности и формирования высококвалифицированной рабочей силы</w:t>
      </w:r>
      <w:r w:rsidR="00B86620" w:rsidRPr="0010425C">
        <w:rPr>
          <w:color w:val="000000"/>
          <w:sz w:val="28"/>
          <w:szCs w:val="28"/>
        </w:rPr>
        <w:t xml:space="preserve">. </w:t>
      </w:r>
      <w:r w:rsidR="00B86620" w:rsidRPr="0010425C">
        <w:rPr>
          <w:sz w:val="28"/>
          <w:szCs w:val="28"/>
        </w:rPr>
        <w:t>Улучшится качество жизни населения, повысится занятость, возрастут среднемесячные доходы на душу населения.</w:t>
      </w:r>
    </w:p>
    <w:p w:rsidR="007C6518" w:rsidRPr="0010425C" w:rsidRDefault="007C6518" w:rsidP="00E86CAC">
      <w:pPr>
        <w:keepNext/>
        <w:widowControl w:val="0"/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</w:p>
    <w:p w:rsidR="00A65A5F" w:rsidRPr="0010425C" w:rsidRDefault="005D04F2" w:rsidP="00E86CAC">
      <w:pPr>
        <w:spacing w:line="360" w:lineRule="auto"/>
        <w:ind w:firstLine="720"/>
        <w:jc w:val="both"/>
        <w:rPr>
          <w:sz w:val="28"/>
          <w:szCs w:val="28"/>
        </w:rPr>
      </w:pPr>
      <w:r w:rsidRPr="0010425C">
        <w:rPr>
          <w:rStyle w:val="af2"/>
          <w:rFonts w:ascii="Times New Roman" w:eastAsia="Calibri" w:hAnsi="Times New Roman" w:cs="Times New Roman"/>
          <w:b w:val="0"/>
          <w:i/>
          <w:sz w:val="28"/>
          <w:szCs w:val="28"/>
        </w:rPr>
        <w:t>Целевой сценарий</w:t>
      </w:r>
      <w:r w:rsidR="00D41F38" w:rsidRPr="00D41F38">
        <w:rPr>
          <w:rStyle w:val="af2"/>
          <w:rFonts w:ascii="Times New Roman" w:eastAsia="Calibri" w:hAnsi="Times New Roman" w:cs="Times New Roman"/>
          <w:b w:val="0"/>
          <w:i/>
          <w:sz w:val="28"/>
          <w:szCs w:val="28"/>
        </w:rPr>
        <w:t xml:space="preserve"> </w:t>
      </w:r>
      <w:r w:rsidRPr="0010425C">
        <w:rPr>
          <w:color w:val="000000"/>
          <w:sz w:val="28"/>
          <w:szCs w:val="28"/>
        </w:rPr>
        <w:t xml:space="preserve">предполагает активное развитие территории. В условиях достаточно благоприятной социально-экономической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</w:t>
      </w:r>
      <w:proofErr w:type="spellStart"/>
      <w:r w:rsidRPr="0010425C">
        <w:rPr>
          <w:color w:val="000000"/>
          <w:sz w:val="28"/>
          <w:szCs w:val="28"/>
        </w:rPr>
        <w:t>сроки.</w:t>
      </w:r>
      <w:r w:rsidR="00B86620" w:rsidRPr="0010425C">
        <w:rPr>
          <w:sz w:val="28"/>
          <w:szCs w:val="28"/>
        </w:rPr>
        <w:t>Значительно</w:t>
      </w:r>
      <w:proofErr w:type="spellEnd"/>
      <w:r w:rsidR="00B86620" w:rsidRPr="0010425C">
        <w:rPr>
          <w:sz w:val="28"/>
          <w:szCs w:val="28"/>
        </w:rPr>
        <w:t xml:space="preserve"> повысится устойчивость экономики района, возрастет рейтинговый уровень среди территорий края. Существенно повысится доступность и качество предоставляемых социальных услуг, появятся новые социальные объекты, улучшится материально – техническая база имеющихся.  Значительно возрастут собственные доходы местного бюджета.</w:t>
      </w:r>
      <w:r w:rsidR="006C1F70" w:rsidRPr="0010425C">
        <w:rPr>
          <w:sz w:val="28"/>
          <w:szCs w:val="28"/>
        </w:rPr>
        <w:t xml:space="preserve"> Район приобретет статус территории, комфортной для проживания, значительно улучшится демографическая ситуация.</w:t>
      </w:r>
    </w:p>
    <w:p w:rsidR="006D7561" w:rsidRPr="0010425C" w:rsidRDefault="0004120D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color w:val="000000"/>
          <w:sz w:val="28"/>
          <w:szCs w:val="28"/>
        </w:rPr>
        <w:lastRenderedPageBreak/>
        <w:t xml:space="preserve"> С учетом выявленных ключевых фактор</w:t>
      </w:r>
      <w:r w:rsidR="00AE11BF" w:rsidRPr="0010425C">
        <w:rPr>
          <w:color w:val="000000"/>
          <w:sz w:val="28"/>
          <w:szCs w:val="28"/>
        </w:rPr>
        <w:t>ов</w:t>
      </w:r>
      <w:r w:rsidRPr="0010425C">
        <w:rPr>
          <w:sz w:val="28"/>
          <w:szCs w:val="28"/>
        </w:rPr>
        <w:t xml:space="preserve">, влияющих на развитие экономики и социальной сферы </w:t>
      </w:r>
      <w:proofErr w:type="spellStart"/>
      <w:r w:rsidR="009F745F" w:rsidRPr="0010425C">
        <w:rPr>
          <w:sz w:val="28"/>
          <w:szCs w:val="28"/>
        </w:rPr>
        <w:t>Усть-</w:t>
      </w:r>
      <w:r w:rsidRPr="0010425C">
        <w:rPr>
          <w:sz w:val="28"/>
          <w:szCs w:val="28"/>
        </w:rPr>
        <w:t>Калманского</w:t>
      </w:r>
      <w:proofErr w:type="spellEnd"/>
      <w:r w:rsidRPr="0010425C">
        <w:rPr>
          <w:sz w:val="28"/>
          <w:szCs w:val="28"/>
        </w:rPr>
        <w:t xml:space="preserve"> </w:t>
      </w:r>
      <w:r w:rsidR="002C7D5E" w:rsidRPr="0010425C">
        <w:rPr>
          <w:sz w:val="28"/>
          <w:szCs w:val="28"/>
        </w:rPr>
        <w:t>района, в</w:t>
      </w:r>
      <w:r w:rsidRPr="0010425C">
        <w:rPr>
          <w:color w:val="000000"/>
          <w:sz w:val="28"/>
          <w:szCs w:val="28"/>
        </w:rPr>
        <w:t xml:space="preserve"> качестве основного варианта сценария развития выбран </w:t>
      </w:r>
      <w:r w:rsidRPr="0010425C">
        <w:rPr>
          <w:b/>
          <w:color w:val="000000"/>
          <w:sz w:val="28"/>
          <w:szCs w:val="28"/>
        </w:rPr>
        <w:t>базовый сценарий</w:t>
      </w:r>
      <w:r w:rsidR="002C7D5E" w:rsidRPr="0010425C">
        <w:rPr>
          <w:color w:val="000000"/>
          <w:sz w:val="28"/>
          <w:szCs w:val="28"/>
        </w:rPr>
        <w:t>.</w:t>
      </w:r>
      <w:r w:rsidR="006D7561" w:rsidRPr="006D7561">
        <w:rPr>
          <w:sz w:val="28"/>
          <w:szCs w:val="28"/>
        </w:rPr>
        <w:t xml:space="preserve"> </w:t>
      </w:r>
      <w:r w:rsidR="006D7561" w:rsidRPr="0010425C">
        <w:rPr>
          <w:sz w:val="28"/>
          <w:szCs w:val="28"/>
        </w:rPr>
        <w:t xml:space="preserve">Реализация Стратегии предполагается в </w:t>
      </w:r>
      <w:r w:rsidR="006D7561">
        <w:rPr>
          <w:sz w:val="28"/>
          <w:szCs w:val="28"/>
        </w:rPr>
        <w:t>3</w:t>
      </w:r>
      <w:r w:rsidR="006D7561" w:rsidRPr="0010425C">
        <w:rPr>
          <w:sz w:val="28"/>
          <w:szCs w:val="28"/>
        </w:rPr>
        <w:t xml:space="preserve"> этапа: </w:t>
      </w:r>
    </w:p>
    <w:p w:rsidR="006D7561" w:rsidRPr="0010425C" w:rsidRDefault="006D7561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I этап: 2021 - 202</w:t>
      </w:r>
      <w:r>
        <w:rPr>
          <w:sz w:val="28"/>
          <w:szCs w:val="28"/>
        </w:rPr>
        <w:t>4</w:t>
      </w:r>
      <w:r w:rsidRPr="0010425C">
        <w:rPr>
          <w:sz w:val="28"/>
          <w:szCs w:val="28"/>
        </w:rPr>
        <w:t xml:space="preserve"> годы;</w:t>
      </w:r>
    </w:p>
    <w:p w:rsidR="006D7561" w:rsidRPr="0010425C" w:rsidRDefault="006D7561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II этап: 202</w:t>
      </w:r>
      <w:r>
        <w:rPr>
          <w:sz w:val="28"/>
          <w:szCs w:val="28"/>
        </w:rPr>
        <w:t>5</w:t>
      </w:r>
      <w:r w:rsidRPr="0010425C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10425C">
        <w:rPr>
          <w:sz w:val="28"/>
          <w:szCs w:val="28"/>
        </w:rPr>
        <w:t xml:space="preserve"> годы;</w:t>
      </w:r>
    </w:p>
    <w:p w:rsidR="006D7561" w:rsidRPr="0010425C" w:rsidRDefault="006D7561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III этап: 20</w:t>
      </w:r>
      <w:r>
        <w:rPr>
          <w:sz w:val="28"/>
          <w:szCs w:val="28"/>
        </w:rPr>
        <w:t>31</w:t>
      </w:r>
      <w:r w:rsidRPr="0010425C">
        <w:rPr>
          <w:sz w:val="28"/>
          <w:szCs w:val="28"/>
        </w:rPr>
        <w:t xml:space="preserve"> - 20</w:t>
      </w:r>
      <w:r>
        <w:rPr>
          <w:sz w:val="28"/>
          <w:szCs w:val="28"/>
        </w:rPr>
        <w:t>35</w:t>
      </w:r>
      <w:r w:rsidRPr="0010425C">
        <w:rPr>
          <w:sz w:val="28"/>
          <w:szCs w:val="28"/>
        </w:rPr>
        <w:t xml:space="preserve"> годы;</w:t>
      </w:r>
    </w:p>
    <w:p w:rsidR="006D7561" w:rsidRPr="0010425C" w:rsidRDefault="006D7561" w:rsidP="006D7561">
      <w:pPr>
        <w:pStyle w:val="12"/>
        <w:rPr>
          <w:color w:val="76923C"/>
          <w:sz w:val="28"/>
          <w:szCs w:val="28"/>
        </w:rPr>
      </w:pPr>
      <w:r w:rsidRPr="0010425C">
        <w:rPr>
          <w:sz w:val="28"/>
          <w:szCs w:val="28"/>
        </w:rPr>
        <w:t>Первый этап реализации стратегии 2021 - 202</w:t>
      </w:r>
      <w:r>
        <w:rPr>
          <w:sz w:val="28"/>
          <w:szCs w:val="28"/>
        </w:rPr>
        <w:t>4</w:t>
      </w:r>
      <w:r w:rsidRPr="0010425C">
        <w:rPr>
          <w:sz w:val="28"/>
          <w:szCs w:val="28"/>
        </w:rPr>
        <w:t xml:space="preserve"> гг. будет переходным и направлен на разработку и внедрение основных инструментов и механизмов ее реализации. В начале данного этапа будут сформированы, скорректированы муниципальные программы развития района в соответствии с поставленными целями и </w:t>
      </w:r>
      <w:proofErr w:type="spellStart"/>
      <w:r w:rsidRPr="0010425C">
        <w:rPr>
          <w:sz w:val="28"/>
          <w:szCs w:val="28"/>
        </w:rPr>
        <w:t>задачами.Важнейшей</w:t>
      </w:r>
      <w:proofErr w:type="spellEnd"/>
      <w:r w:rsidRPr="0010425C">
        <w:rPr>
          <w:sz w:val="28"/>
          <w:szCs w:val="28"/>
        </w:rPr>
        <w:t xml:space="preserve"> задачей на данном этапе будет создание комфортных условий для привлечения инвестиций в экономику района. В социальной сфере особое внимание будет уделяться совершенствованию материально – технической базы и приведение зданий образовательных учреждений в соответствие с установленными требованиям. Повысится доступность  социальных услуг. Основной вклад в экономический рост будут вносить отрасли традиционной специализации района. Демографическая тенденция сокращения населения сохранится.</w:t>
      </w:r>
    </w:p>
    <w:p w:rsidR="006D7561" w:rsidRPr="0010425C" w:rsidRDefault="006D7561" w:rsidP="006D7561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На следующем этапе реализации стратегии (202</w:t>
      </w:r>
      <w:r>
        <w:rPr>
          <w:sz w:val="28"/>
          <w:szCs w:val="28"/>
        </w:rPr>
        <w:t>5</w:t>
      </w:r>
      <w:r w:rsidRPr="0010425C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10425C">
        <w:rPr>
          <w:sz w:val="28"/>
          <w:szCs w:val="28"/>
        </w:rPr>
        <w:t xml:space="preserve"> гг.) предполагается интенсивное развитие сельскохозяйственного и промышленного производства за счет внедрения новых технологий, развитие транспортной, инженерной инфраструктуры. Повысится доступность и качество социальных услуг. Рост уровня жизни населения будет способствовать замедлению  снижения численности населения.</w:t>
      </w:r>
    </w:p>
    <w:p w:rsidR="006D7561" w:rsidRPr="0010425C" w:rsidRDefault="006D7561" w:rsidP="006D756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 Возрастает роль и вклад человеческого капитала в экономический рост. Результат реализации комплекса мер демографической  политики на протяжении предыдущих периодов позволит стабилизировать численность населения.  </w:t>
      </w:r>
    </w:p>
    <w:p w:rsidR="006D7561" w:rsidRDefault="006D7561" w:rsidP="006D7561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lastRenderedPageBreak/>
        <w:t xml:space="preserve">На </w:t>
      </w:r>
      <w:proofErr w:type="spellStart"/>
      <w:r>
        <w:rPr>
          <w:sz w:val="28"/>
          <w:szCs w:val="28"/>
        </w:rPr>
        <w:t>третем</w:t>
      </w:r>
      <w:proofErr w:type="spellEnd"/>
      <w:r w:rsidRPr="0010425C">
        <w:rPr>
          <w:sz w:val="28"/>
          <w:szCs w:val="28"/>
        </w:rPr>
        <w:t xml:space="preserve"> этапе (203</w:t>
      </w:r>
      <w:r>
        <w:rPr>
          <w:sz w:val="28"/>
          <w:szCs w:val="28"/>
        </w:rPr>
        <w:t>1</w:t>
      </w:r>
      <w:r w:rsidRPr="0010425C">
        <w:rPr>
          <w:sz w:val="28"/>
          <w:szCs w:val="28"/>
        </w:rPr>
        <w:t xml:space="preserve">-2035 гг.) будет происходить полноценный переход на новый уровень экономического развития, основанный на высокопроизводительном труде, развитии цифровых технологий, производстве конкурентоспособной продукции и товаров  с высокой добавленной стоимостью. Будет достигнута основная цель Стратегии - </w:t>
      </w:r>
      <w:r w:rsidRPr="0010425C">
        <w:rPr>
          <w:color w:val="000000"/>
          <w:sz w:val="28"/>
          <w:szCs w:val="28"/>
        </w:rPr>
        <w:t xml:space="preserve">существенный рост уровня и качества жизни населения, </w:t>
      </w:r>
      <w:r w:rsidRPr="0010425C">
        <w:rPr>
          <w:sz w:val="28"/>
          <w:szCs w:val="28"/>
        </w:rPr>
        <w:t>создание благоприятного социального климата.</w:t>
      </w:r>
    </w:p>
    <w:p w:rsidR="0004120D" w:rsidRPr="0010425C" w:rsidRDefault="0004120D" w:rsidP="00E86CAC">
      <w:pPr>
        <w:pStyle w:val="ConsPlusNormal"/>
        <w:keepNext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20D" w:rsidRPr="0010425C" w:rsidRDefault="0004120D" w:rsidP="00E86CAC">
      <w:pPr>
        <w:spacing w:line="360" w:lineRule="auto"/>
        <w:ind w:firstLine="720"/>
        <w:jc w:val="both"/>
        <w:rPr>
          <w:sz w:val="28"/>
          <w:szCs w:val="28"/>
        </w:rPr>
      </w:pPr>
    </w:p>
    <w:p w:rsidR="00977361" w:rsidRDefault="00977361" w:rsidP="00E86CAC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977361">
        <w:rPr>
          <w:b/>
          <w:sz w:val="28"/>
          <w:szCs w:val="28"/>
        </w:rPr>
        <w:t xml:space="preserve"> Приоритеты территориального развития</w:t>
      </w:r>
      <w:r w:rsidR="00C71578" w:rsidRPr="0010425C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C71578" w:rsidRPr="0010425C">
        <w:rPr>
          <w:b/>
          <w:bCs/>
          <w:spacing w:val="-4"/>
          <w:sz w:val="28"/>
          <w:szCs w:val="28"/>
        </w:rPr>
        <w:t>Усть-Калманского</w:t>
      </w:r>
      <w:proofErr w:type="spellEnd"/>
      <w:r w:rsidR="00C71578" w:rsidRPr="0010425C">
        <w:rPr>
          <w:b/>
          <w:bCs/>
          <w:spacing w:val="-4"/>
          <w:sz w:val="28"/>
          <w:szCs w:val="28"/>
        </w:rPr>
        <w:t xml:space="preserve"> района </w:t>
      </w:r>
    </w:p>
    <w:p w:rsidR="00977361" w:rsidRPr="0056090C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56090C">
        <w:rPr>
          <w:sz w:val="28"/>
          <w:szCs w:val="28"/>
        </w:rPr>
        <w:t xml:space="preserve"> По структуре территориально-административного деления </w:t>
      </w:r>
      <w:proofErr w:type="spellStart"/>
      <w:r w:rsidRPr="0056090C">
        <w:rPr>
          <w:sz w:val="28"/>
          <w:szCs w:val="28"/>
        </w:rPr>
        <w:t>Усть-Калманский</w:t>
      </w:r>
      <w:proofErr w:type="spellEnd"/>
      <w:r w:rsidRPr="0056090C">
        <w:rPr>
          <w:sz w:val="28"/>
          <w:szCs w:val="28"/>
        </w:rPr>
        <w:t xml:space="preserve"> район имеет некоторые специфические отличия, которые выражаются в разном социально-экономическом развитии муниципальных образований района. Ярко выражена неравномерность в объемах промышленного производства и в объемах производства продукции сельского хозяйства.  Производство промышленной продукции  осуществляется в  (с.Усть-Калманка,).  Большинство территорий района ориентировано на ведение сельского хозяйства.  </w:t>
      </w:r>
    </w:p>
    <w:p w:rsidR="00977361" w:rsidRPr="0056090C" w:rsidRDefault="00977361" w:rsidP="00E86CAC">
      <w:pPr>
        <w:spacing w:line="360" w:lineRule="auto"/>
        <w:ind w:firstLine="708"/>
        <w:jc w:val="both"/>
        <w:rPr>
          <w:sz w:val="28"/>
          <w:szCs w:val="28"/>
        </w:rPr>
      </w:pPr>
      <w:r w:rsidRPr="0056090C">
        <w:rPr>
          <w:sz w:val="28"/>
          <w:szCs w:val="28"/>
        </w:rPr>
        <w:t xml:space="preserve">Сокращение объемов производства в животноводстве не могло не отразиться на увеличении числа безработных и соответственно сокращение доли занятых в экономике. Наиболее проблемно складывается ситуация в селах, где отсутствуют базовые предприятия, являющиеся главными работодателями, это в таких, как   с. .  Доля занятых в экономике в общей численности экономически активного населения в этих селах ниже </w:t>
      </w:r>
      <w:proofErr w:type="spellStart"/>
      <w:r w:rsidRPr="0056090C">
        <w:rPr>
          <w:sz w:val="28"/>
          <w:szCs w:val="28"/>
        </w:rPr>
        <w:t>среднерайонного</w:t>
      </w:r>
      <w:proofErr w:type="spellEnd"/>
      <w:r w:rsidRPr="0056090C">
        <w:rPr>
          <w:sz w:val="28"/>
          <w:szCs w:val="28"/>
        </w:rPr>
        <w:t xml:space="preserve"> значения</w:t>
      </w:r>
      <w:r w:rsidR="00D41F38" w:rsidRPr="0056090C">
        <w:rPr>
          <w:sz w:val="28"/>
          <w:szCs w:val="28"/>
        </w:rPr>
        <w:t>.</w:t>
      </w:r>
      <w:r w:rsidRPr="0056090C">
        <w:rPr>
          <w:sz w:val="28"/>
          <w:szCs w:val="28"/>
        </w:rPr>
        <w:t xml:space="preserve">  Основным источником дохода населения в условиях значительного падения является личное подсобное хозяйство. Система взаимодействия муниципального района и поселения существенно изменилась, стала действовать новая схема, основанная на децентрализации. Представительные органы всех муниципальных образований приняли правовые акты о введении земельного налога, об установлении ставок налога на имущество. Несмотря на произошедшие изменения в налоговом и бюджетном законодательствах, доходная база местных бюджетов остается слабой. </w:t>
      </w:r>
      <w:r w:rsidRPr="0056090C">
        <w:rPr>
          <w:sz w:val="28"/>
          <w:szCs w:val="28"/>
        </w:rPr>
        <w:lastRenderedPageBreak/>
        <w:t>Основной источник - земельный налог, налог на доходы физических лиц и арендная плата за земли.</w:t>
      </w:r>
    </w:p>
    <w:p w:rsidR="00977361" w:rsidRPr="0056090C" w:rsidRDefault="00977361" w:rsidP="00E86CAC">
      <w:pPr>
        <w:spacing w:line="360" w:lineRule="auto"/>
        <w:ind w:firstLine="708"/>
        <w:jc w:val="both"/>
        <w:rPr>
          <w:sz w:val="28"/>
          <w:szCs w:val="28"/>
        </w:rPr>
      </w:pPr>
      <w:r w:rsidRPr="0056090C">
        <w:rPr>
          <w:sz w:val="28"/>
          <w:szCs w:val="28"/>
        </w:rPr>
        <w:t>Низкий уровень бюджетной самообеспеченности не позволяет муниципальным образованиям укреплять и поддерживать на должном уровне материально-техническую базу социальной сферы, проводить благоустройство сел.</w:t>
      </w:r>
    </w:p>
    <w:p w:rsidR="00977361" w:rsidRPr="0056090C" w:rsidRDefault="00977361" w:rsidP="00E86CAC">
      <w:pPr>
        <w:spacing w:line="360" w:lineRule="auto"/>
        <w:ind w:firstLine="426"/>
        <w:jc w:val="both"/>
        <w:rPr>
          <w:sz w:val="28"/>
          <w:szCs w:val="28"/>
        </w:rPr>
      </w:pPr>
      <w:r w:rsidRPr="0056090C">
        <w:rPr>
          <w:sz w:val="28"/>
          <w:szCs w:val="28"/>
        </w:rPr>
        <w:t xml:space="preserve">Население ежегодно снижается темпами, превышающими темпы сокращения городского населения. В территориальном разрезе за последнее десятилетие большими темпами население сокращается в малых селах. </w:t>
      </w:r>
    </w:p>
    <w:p w:rsidR="00977361" w:rsidRPr="0056090C" w:rsidRDefault="00977361" w:rsidP="00E86CAC">
      <w:pPr>
        <w:spacing w:line="360" w:lineRule="auto"/>
        <w:ind w:firstLine="426"/>
        <w:jc w:val="both"/>
        <w:rPr>
          <w:sz w:val="28"/>
          <w:szCs w:val="28"/>
        </w:rPr>
      </w:pPr>
    </w:p>
    <w:p w:rsidR="00977361" w:rsidRPr="00977361" w:rsidRDefault="00977361" w:rsidP="00E86CAC">
      <w:pPr>
        <w:spacing w:line="360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276"/>
        <w:gridCol w:w="1559"/>
        <w:gridCol w:w="1417"/>
        <w:gridCol w:w="1985"/>
      </w:tblGrid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 xml:space="preserve">Среднегодовая  численность населения по сельсоветам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8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 xml:space="preserve">Ед. </w:t>
            </w:r>
            <w:proofErr w:type="spellStart"/>
            <w:r w:rsidRPr="0010425C">
              <w:rPr>
                <w:b/>
                <w:i/>
                <w:sz w:val="28"/>
                <w:szCs w:val="28"/>
              </w:rPr>
              <w:t>изм</w:t>
            </w:r>
            <w:proofErr w:type="spellEnd"/>
            <w:r w:rsidRPr="0010425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74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>На 1.01.201</w:t>
            </w:r>
            <w:r>
              <w:rPr>
                <w:b/>
                <w:i/>
                <w:sz w:val="28"/>
                <w:szCs w:val="28"/>
                <w:lang w:val="en-US"/>
              </w:rPr>
              <w:t>1</w:t>
            </w:r>
            <w:r w:rsidRPr="0010425C">
              <w:rPr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82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 xml:space="preserve">На </w:t>
            </w:r>
          </w:p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82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>1.01.2</w:t>
            </w:r>
            <w:r>
              <w:rPr>
                <w:b/>
                <w:i/>
                <w:sz w:val="28"/>
                <w:szCs w:val="28"/>
                <w:lang w:val="en-US"/>
              </w:rPr>
              <w:t>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82"/>
              <w:jc w:val="center"/>
              <w:rPr>
                <w:b/>
                <w:i/>
                <w:sz w:val="28"/>
                <w:szCs w:val="28"/>
              </w:rPr>
            </w:pPr>
            <w:r w:rsidRPr="0010425C">
              <w:rPr>
                <w:b/>
                <w:i/>
                <w:sz w:val="28"/>
                <w:szCs w:val="28"/>
              </w:rPr>
              <w:t>%</w:t>
            </w:r>
          </w:p>
        </w:tc>
      </w:tr>
      <w:tr w:rsidR="00B714A7" w:rsidRPr="0010425C" w:rsidTr="00FA032B">
        <w:trPr>
          <w:trHeight w:val="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Кабановский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 (-307) чел.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80,0 (-374) чел</w:t>
            </w:r>
          </w:p>
        </w:tc>
      </w:tr>
      <w:tr w:rsidR="00B714A7" w:rsidRPr="0010425C" w:rsidTr="00FA032B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Новобурановский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10425C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 (-89)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Новокалманский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 (-134)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Огневский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 (-217)</w:t>
            </w:r>
          </w:p>
        </w:tc>
      </w:tr>
      <w:tr w:rsidR="00B714A7" w:rsidRPr="0010425C" w:rsidTr="00FA032B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Пономаревский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 (-175)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Приозерный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 (-126)</w:t>
            </w:r>
          </w:p>
        </w:tc>
      </w:tr>
      <w:tr w:rsidR="00B714A7" w:rsidRPr="0010425C" w:rsidTr="00FA032B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Усть-Калманский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Чарышский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 (-173)</w:t>
            </w:r>
          </w:p>
        </w:tc>
      </w:tr>
      <w:tr w:rsidR="00B714A7" w:rsidRPr="0010425C" w:rsidTr="00FA032B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0425C">
              <w:rPr>
                <w:sz w:val="28"/>
                <w:szCs w:val="28"/>
              </w:rPr>
              <w:t xml:space="preserve">По району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4A7" w:rsidRPr="0010425C" w:rsidRDefault="00B714A7" w:rsidP="00E8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89,5(-1599)</w:t>
            </w:r>
          </w:p>
        </w:tc>
      </w:tr>
    </w:tbl>
    <w:p w:rsidR="00B714A7" w:rsidRPr="0010425C" w:rsidRDefault="00B714A7" w:rsidP="00E86CAC">
      <w:pPr>
        <w:spacing w:line="360" w:lineRule="auto"/>
        <w:jc w:val="both"/>
        <w:rPr>
          <w:sz w:val="28"/>
          <w:szCs w:val="28"/>
        </w:rPr>
      </w:pPr>
    </w:p>
    <w:p w:rsidR="00977361" w:rsidRPr="00977361" w:rsidRDefault="00977361" w:rsidP="00E86CAC">
      <w:pPr>
        <w:spacing w:line="360" w:lineRule="auto"/>
        <w:ind w:firstLine="426"/>
        <w:jc w:val="both"/>
        <w:rPr>
          <w:sz w:val="24"/>
          <w:szCs w:val="24"/>
        </w:rPr>
      </w:pPr>
    </w:p>
    <w:p w:rsidR="00977361" w:rsidRPr="00212D01" w:rsidRDefault="00977361" w:rsidP="00E86CAC">
      <w:pPr>
        <w:spacing w:line="360" w:lineRule="auto"/>
        <w:ind w:firstLine="426"/>
        <w:jc w:val="both"/>
        <w:rPr>
          <w:sz w:val="24"/>
          <w:szCs w:val="24"/>
        </w:rPr>
      </w:pPr>
    </w:p>
    <w:p w:rsidR="00977361" w:rsidRPr="00212D01" w:rsidRDefault="00977361" w:rsidP="00E86CAC">
      <w:pPr>
        <w:spacing w:line="360" w:lineRule="auto"/>
        <w:jc w:val="both"/>
        <w:rPr>
          <w:sz w:val="24"/>
          <w:szCs w:val="24"/>
        </w:rPr>
      </w:pPr>
    </w:p>
    <w:p w:rsidR="00977361" w:rsidRPr="00C6074D" w:rsidRDefault="00977361" w:rsidP="00E86CAC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</w:t>
      </w:r>
      <w:r w:rsidRPr="00212D01">
        <w:rPr>
          <w:sz w:val="24"/>
          <w:szCs w:val="24"/>
        </w:rPr>
        <w:t xml:space="preserve">       </w:t>
      </w:r>
      <w:r w:rsidRPr="00C6074D">
        <w:rPr>
          <w:sz w:val="28"/>
          <w:szCs w:val="28"/>
        </w:rPr>
        <w:t xml:space="preserve">Сохраняются ограничения социально-экономического развития сельских территорий. Экономика этих муниципальных образований характеризуется узкоспециализированной структурой и недостаточно развитым рынком труда, низким уровнем инвестиций в инфраструктуру и низким уровнем доходов. </w:t>
      </w:r>
    </w:p>
    <w:p w:rsidR="00977361" w:rsidRPr="002D237A" w:rsidRDefault="00977361" w:rsidP="00E86CAC">
      <w:pPr>
        <w:spacing w:line="360" w:lineRule="auto"/>
        <w:jc w:val="both"/>
        <w:rPr>
          <w:sz w:val="28"/>
          <w:szCs w:val="28"/>
        </w:rPr>
      </w:pPr>
      <w:r w:rsidRPr="00C6074D">
        <w:rPr>
          <w:sz w:val="28"/>
          <w:szCs w:val="28"/>
        </w:rPr>
        <w:t xml:space="preserve">          </w:t>
      </w:r>
      <w:r w:rsidR="00FA032B" w:rsidRPr="00C6074D">
        <w:rPr>
          <w:sz w:val="28"/>
          <w:szCs w:val="28"/>
        </w:rPr>
        <w:t>С</w:t>
      </w:r>
      <w:r w:rsidRPr="00C6074D">
        <w:rPr>
          <w:sz w:val="28"/>
          <w:szCs w:val="28"/>
        </w:rPr>
        <w:t xml:space="preserve"> 201</w:t>
      </w:r>
      <w:r w:rsidR="00FA032B" w:rsidRPr="00C6074D">
        <w:rPr>
          <w:sz w:val="28"/>
          <w:szCs w:val="28"/>
        </w:rPr>
        <w:t>4</w:t>
      </w:r>
      <w:r w:rsidRPr="00C6074D">
        <w:rPr>
          <w:sz w:val="28"/>
          <w:szCs w:val="28"/>
        </w:rPr>
        <w:t xml:space="preserve"> год</w:t>
      </w:r>
      <w:r w:rsidR="00FA032B" w:rsidRPr="00C6074D">
        <w:rPr>
          <w:sz w:val="28"/>
          <w:szCs w:val="28"/>
        </w:rPr>
        <w:t>а</w:t>
      </w:r>
      <w:r w:rsidRPr="00C6074D">
        <w:rPr>
          <w:sz w:val="28"/>
          <w:szCs w:val="28"/>
        </w:rPr>
        <w:t xml:space="preserve"> сельские поселения района начали участвовать в проекте поддержки местных инициатив. С помощью проекта стали воплощать в жизнь идеи жителей сел, которые направлены на решение актуальных проблем. За </w:t>
      </w:r>
      <w:r w:rsidR="00FA032B" w:rsidRPr="00C6074D">
        <w:rPr>
          <w:sz w:val="28"/>
          <w:szCs w:val="28"/>
        </w:rPr>
        <w:t>эти</w:t>
      </w:r>
      <w:r w:rsidRPr="00C6074D">
        <w:rPr>
          <w:sz w:val="28"/>
          <w:szCs w:val="28"/>
        </w:rPr>
        <w:t xml:space="preserve"> год</w:t>
      </w:r>
      <w:r w:rsidR="00FA032B" w:rsidRPr="00C6074D">
        <w:rPr>
          <w:sz w:val="28"/>
          <w:szCs w:val="28"/>
        </w:rPr>
        <w:t>ы</w:t>
      </w:r>
      <w:r w:rsidRPr="00C6074D">
        <w:rPr>
          <w:sz w:val="28"/>
          <w:szCs w:val="28"/>
        </w:rPr>
        <w:t xml:space="preserve">  сел</w:t>
      </w:r>
      <w:r w:rsidR="00FA032B" w:rsidRPr="00C6074D">
        <w:rPr>
          <w:sz w:val="28"/>
          <w:szCs w:val="28"/>
        </w:rPr>
        <w:t>а</w:t>
      </w:r>
      <w:r w:rsidRPr="00C6074D">
        <w:rPr>
          <w:sz w:val="28"/>
          <w:szCs w:val="28"/>
        </w:rPr>
        <w:t xml:space="preserve"> района    реализовали   в жизнь </w:t>
      </w:r>
      <w:r w:rsidR="002D237A" w:rsidRPr="00C6074D">
        <w:rPr>
          <w:sz w:val="28"/>
          <w:szCs w:val="28"/>
        </w:rPr>
        <w:t>10</w:t>
      </w:r>
      <w:r w:rsidRPr="00C6074D">
        <w:rPr>
          <w:sz w:val="28"/>
          <w:szCs w:val="28"/>
        </w:rPr>
        <w:t xml:space="preserve"> проектов, которые направлены на решение актуальных проблем.   В 201</w:t>
      </w:r>
      <w:r w:rsidR="00DE02B7" w:rsidRPr="00C6074D">
        <w:rPr>
          <w:sz w:val="28"/>
          <w:szCs w:val="28"/>
        </w:rPr>
        <w:t>4</w:t>
      </w:r>
      <w:r w:rsidRPr="00C6074D">
        <w:rPr>
          <w:sz w:val="28"/>
          <w:szCs w:val="28"/>
        </w:rPr>
        <w:t>-2020 годах в селах</w:t>
      </w:r>
      <w:r w:rsidRPr="00C6074D">
        <w:rPr>
          <w:color w:val="000000"/>
          <w:sz w:val="28"/>
          <w:szCs w:val="28"/>
        </w:rPr>
        <w:t xml:space="preserve"> </w:t>
      </w:r>
      <w:proofErr w:type="spellStart"/>
      <w:r w:rsidRPr="00C6074D">
        <w:rPr>
          <w:color w:val="000000"/>
          <w:sz w:val="28"/>
          <w:szCs w:val="28"/>
        </w:rPr>
        <w:t>с</w:t>
      </w:r>
      <w:r w:rsidR="00DE02B7" w:rsidRPr="00C6074D">
        <w:rPr>
          <w:color w:val="000000"/>
          <w:sz w:val="28"/>
          <w:szCs w:val="28"/>
        </w:rPr>
        <w:t>Усть-Калманка</w:t>
      </w:r>
      <w:proofErr w:type="spellEnd"/>
      <w:r w:rsidRPr="00C6074D">
        <w:rPr>
          <w:color w:val="000000"/>
          <w:sz w:val="28"/>
          <w:szCs w:val="28"/>
        </w:rPr>
        <w:t xml:space="preserve"> </w:t>
      </w:r>
      <w:r w:rsidR="00DE02B7" w:rsidRPr="00C6074D">
        <w:rPr>
          <w:color w:val="000000"/>
          <w:sz w:val="28"/>
          <w:szCs w:val="28"/>
        </w:rPr>
        <w:t xml:space="preserve"> построена хоккейная коробка (1 млн.814 тыс.702.руб.) обустроена детская площадка (200 </w:t>
      </w:r>
      <w:proofErr w:type="spellStart"/>
      <w:r w:rsidR="00DE02B7" w:rsidRPr="00C6074D">
        <w:rPr>
          <w:color w:val="000000"/>
          <w:sz w:val="28"/>
          <w:szCs w:val="28"/>
        </w:rPr>
        <w:t>тыс.руб</w:t>
      </w:r>
      <w:proofErr w:type="spellEnd"/>
      <w:r w:rsidR="00DE02B7" w:rsidRPr="00C6074D">
        <w:rPr>
          <w:color w:val="000000"/>
          <w:sz w:val="28"/>
          <w:szCs w:val="28"/>
        </w:rPr>
        <w:t>)</w:t>
      </w:r>
      <w:r w:rsidR="00B525FB" w:rsidRPr="00C6074D">
        <w:rPr>
          <w:color w:val="000000"/>
          <w:sz w:val="28"/>
          <w:szCs w:val="28"/>
        </w:rPr>
        <w:t>, отремонтирована крыша в ДЮСШ (982) тыс.руб.,</w:t>
      </w:r>
      <w:r w:rsidRPr="00C6074D">
        <w:rPr>
          <w:color w:val="000000"/>
          <w:sz w:val="28"/>
          <w:szCs w:val="28"/>
        </w:rPr>
        <w:t xml:space="preserve"> в  селах </w:t>
      </w:r>
      <w:proofErr w:type="spellStart"/>
      <w:r w:rsidR="00B525FB" w:rsidRPr="002D237A">
        <w:rPr>
          <w:color w:val="000000"/>
          <w:sz w:val="28"/>
          <w:szCs w:val="28"/>
        </w:rPr>
        <w:t>Новобураново</w:t>
      </w:r>
      <w:proofErr w:type="spellEnd"/>
      <w:r w:rsidR="00B525FB" w:rsidRPr="002D237A">
        <w:rPr>
          <w:color w:val="000000"/>
          <w:sz w:val="28"/>
          <w:szCs w:val="28"/>
        </w:rPr>
        <w:t xml:space="preserve"> </w:t>
      </w:r>
      <w:r w:rsidRPr="002D237A">
        <w:rPr>
          <w:color w:val="000000"/>
          <w:sz w:val="28"/>
          <w:szCs w:val="28"/>
        </w:rPr>
        <w:t xml:space="preserve"> проведен ремонт </w:t>
      </w:r>
      <w:r w:rsidR="00B525FB" w:rsidRPr="002D237A">
        <w:rPr>
          <w:color w:val="000000"/>
          <w:sz w:val="28"/>
          <w:szCs w:val="28"/>
        </w:rPr>
        <w:t>кровли</w:t>
      </w:r>
      <w:r w:rsidR="002D237A" w:rsidRPr="002D237A">
        <w:rPr>
          <w:color w:val="000000"/>
          <w:sz w:val="28"/>
          <w:szCs w:val="28"/>
        </w:rPr>
        <w:t xml:space="preserve"> сельского</w:t>
      </w:r>
      <w:r w:rsidRPr="002D237A">
        <w:rPr>
          <w:color w:val="000000"/>
          <w:sz w:val="28"/>
          <w:szCs w:val="28"/>
        </w:rPr>
        <w:t xml:space="preserve"> дома культуры,  </w:t>
      </w:r>
      <w:r w:rsidR="00B525FB" w:rsidRPr="002D237A">
        <w:rPr>
          <w:color w:val="000000"/>
          <w:sz w:val="28"/>
          <w:szCs w:val="28"/>
        </w:rPr>
        <w:t xml:space="preserve">( 1254,7) и ремонт мемориального </w:t>
      </w:r>
      <w:r w:rsidR="002D237A" w:rsidRPr="002D237A">
        <w:rPr>
          <w:color w:val="000000"/>
          <w:sz w:val="28"/>
          <w:szCs w:val="28"/>
        </w:rPr>
        <w:t>комплекса</w:t>
      </w:r>
      <w:r w:rsidR="00B525FB" w:rsidRPr="002D237A">
        <w:rPr>
          <w:color w:val="000000"/>
          <w:sz w:val="28"/>
          <w:szCs w:val="28"/>
        </w:rPr>
        <w:t xml:space="preserve">   1081,7 тыс.руб.</w:t>
      </w:r>
      <w:r w:rsidR="002D237A" w:rsidRPr="002D237A">
        <w:rPr>
          <w:color w:val="000000"/>
          <w:sz w:val="28"/>
          <w:szCs w:val="28"/>
        </w:rPr>
        <w:t xml:space="preserve"> в с. Огни  ремонт кровли и ограждение СДК -1347,5</w:t>
      </w:r>
      <w:r w:rsidR="00B525FB" w:rsidRPr="002D237A">
        <w:rPr>
          <w:color w:val="000000"/>
          <w:sz w:val="28"/>
          <w:szCs w:val="28"/>
        </w:rPr>
        <w:t xml:space="preserve"> тыс.руб</w:t>
      </w:r>
      <w:r w:rsidR="002D237A" w:rsidRPr="002D237A">
        <w:rPr>
          <w:color w:val="000000"/>
          <w:sz w:val="28"/>
          <w:szCs w:val="28"/>
        </w:rPr>
        <w:t xml:space="preserve">., и   обустройство детской площадки (344,3 </w:t>
      </w:r>
      <w:proofErr w:type="spellStart"/>
      <w:r w:rsidR="002D237A" w:rsidRPr="002D237A">
        <w:rPr>
          <w:color w:val="000000"/>
          <w:sz w:val="28"/>
          <w:szCs w:val="28"/>
        </w:rPr>
        <w:t>тыс.руб</w:t>
      </w:r>
      <w:proofErr w:type="spellEnd"/>
      <w:r w:rsidR="002D237A" w:rsidRPr="002D237A">
        <w:rPr>
          <w:color w:val="000000"/>
          <w:sz w:val="28"/>
          <w:szCs w:val="28"/>
        </w:rPr>
        <w:t xml:space="preserve">) </w:t>
      </w:r>
      <w:r w:rsidRPr="002D237A">
        <w:rPr>
          <w:color w:val="000000"/>
          <w:sz w:val="28"/>
          <w:szCs w:val="28"/>
        </w:rPr>
        <w:t xml:space="preserve"> селе </w:t>
      </w:r>
      <w:proofErr w:type="spellStart"/>
      <w:r w:rsidR="002D237A" w:rsidRPr="002D237A">
        <w:rPr>
          <w:color w:val="000000"/>
          <w:sz w:val="28"/>
          <w:szCs w:val="28"/>
        </w:rPr>
        <w:t>Новокалманка</w:t>
      </w:r>
      <w:proofErr w:type="spellEnd"/>
      <w:r w:rsidRPr="002D237A">
        <w:rPr>
          <w:color w:val="000000"/>
          <w:sz w:val="28"/>
          <w:szCs w:val="28"/>
        </w:rPr>
        <w:t xml:space="preserve">     </w:t>
      </w:r>
      <w:r w:rsidR="002D237A">
        <w:rPr>
          <w:color w:val="000000"/>
          <w:sz w:val="28"/>
          <w:szCs w:val="28"/>
        </w:rPr>
        <w:t>обустроена</w:t>
      </w:r>
      <w:r w:rsidRPr="002D237A">
        <w:rPr>
          <w:color w:val="000000"/>
          <w:sz w:val="28"/>
          <w:szCs w:val="28"/>
        </w:rPr>
        <w:t xml:space="preserve">   спортивн</w:t>
      </w:r>
      <w:r w:rsidR="002D237A">
        <w:rPr>
          <w:color w:val="000000"/>
          <w:sz w:val="28"/>
          <w:szCs w:val="28"/>
        </w:rPr>
        <w:t>ая</w:t>
      </w:r>
      <w:r w:rsidRPr="002D237A">
        <w:rPr>
          <w:color w:val="000000"/>
          <w:sz w:val="28"/>
          <w:szCs w:val="28"/>
        </w:rPr>
        <w:t xml:space="preserve">  площадки  </w:t>
      </w:r>
      <w:r w:rsidR="002D237A">
        <w:rPr>
          <w:color w:val="000000"/>
          <w:sz w:val="28"/>
          <w:szCs w:val="28"/>
        </w:rPr>
        <w:t>1221,3 тыс.руб. и ремонт системы</w:t>
      </w:r>
      <w:r w:rsidR="009C5222">
        <w:rPr>
          <w:color w:val="000000"/>
          <w:sz w:val="28"/>
          <w:szCs w:val="28"/>
        </w:rPr>
        <w:t xml:space="preserve"> </w:t>
      </w:r>
      <w:r w:rsidR="002D237A">
        <w:rPr>
          <w:color w:val="000000"/>
          <w:sz w:val="28"/>
          <w:szCs w:val="28"/>
        </w:rPr>
        <w:t>освещения.</w:t>
      </w:r>
      <w:r w:rsidRPr="002D237A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</w:t>
      </w:r>
      <w:r w:rsidRPr="002D237A">
        <w:rPr>
          <w:sz w:val="28"/>
          <w:szCs w:val="28"/>
        </w:rPr>
        <w:t xml:space="preserve">  Впервые  </w:t>
      </w:r>
      <w:proofErr w:type="spellStart"/>
      <w:r w:rsidRPr="002D237A">
        <w:rPr>
          <w:sz w:val="28"/>
          <w:szCs w:val="28"/>
        </w:rPr>
        <w:t>Усть-</w:t>
      </w:r>
      <w:r w:rsidR="00C12F63">
        <w:rPr>
          <w:sz w:val="28"/>
          <w:szCs w:val="28"/>
        </w:rPr>
        <w:t>Калманский</w:t>
      </w:r>
      <w:proofErr w:type="spellEnd"/>
      <w:r w:rsidRPr="002D237A">
        <w:rPr>
          <w:sz w:val="28"/>
          <w:szCs w:val="28"/>
        </w:rPr>
        <w:t xml:space="preserve"> район стал участником приоритетного проекта «Формирование комфортной городской среды»  и получил субсидию на </w:t>
      </w:r>
      <w:r w:rsidR="00C12F63">
        <w:rPr>
          <w:sz w:val="28"/>
          <w:szCs w:val="28"/>
        </w:rPr>
        <w:t>Благоустройство центральной  площади в райцентре</w:t>
      </w:r>
      <w:r w:rsidRPr="002D237A">
        <w:rPr>
          <w:sz w:val="28"/>
          <w:szCs w:val="28"/>
        </w:rPr>
        <w:t xml:space="preserve"> в сумме </w:t>
      </w:r>
      <w:r w:rsidR="00C12F63">
        <w:rPr>
          <w:sz w:val="28"/>
          <w:szCs w:val="28"/>
        </w:rPr>
        <w:t>4</w:t>
      </w:r>
      <w:r w:rsidRPr="002D237A">
        <w:rPr>
          <w:sz w:val="28"/>
          <w:szCs w:val="28"/>
        </w:rPr>
        <w:t xml:space="preserve"> млн. рублей.                   . 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2D01">
        <w:rPr>
          <w:sz w:val="24"/>
          <w:szCs w:val="24"/>
        </w:rPr>
        <w:tab/>
      </w:r>
      <w:r w:rsidRPr="00C6074D">
        <w:rPr>
          <w:sz w:val="28"/>
          <w:szCs w:val="28"/>
          <w:u w:val="single"/>
        </w:rPr>
        <w:t>Ключевые проблемы развития поселений :</w:t>
      </w:r>
    </w:p>
    <w:p w:rsidR="00977361" w:rsidRPr="00C6074D" w:rsidRDefault="00977361" w:rsidP="00E86CAC">
      <w:pPr>
        <w:spacing w:line="360" w:lineRule="auto"/>
        <w:ind w:firstLine="426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>значительные диспропорции в размещении населения и производительных сил по территории района, усиливаемые деформацией возрастного состава («старением») населения;</w:t>
      </w:r>
    </w:p>
    <w:p w:rsidR="00977361" w:rsidRPr="00C6074D" w:rsidRDefault="00977361" w:rsidP="00E86CAC">
      <w:pPr>
        <w:spacing w:line="360" w:lineRule="auto"/>
        <w:ind w:firstLine="426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 xml:space="preserve">увеличение миграционной подвижности, нарастание мобильности трудовых ресурсов: межрегиональная миграционная убыль, особенно трудоспособного населения; </w:t>
      </w:r>
    </w:p>
    <w:p w:rsidR="00977361" w:rsidRPr="00C6074D" w:rsidRDefault="00977361" w:rsidP="00E86CA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74D">
        <w:rPr>
          <w:rFonts w:ascii="Times New Roman" w:hAnsi="Times New Roman"/>
          <w:sz w:val="28"/>
          <w:szCs w:val="28"/>
        </w:rPr>
        <w:lastRenderedPageBreak/>
        <w:t>сохраняющаяся дифференциация между  сельскими территориями по уровню социально-экономического развития. Снижение вклада в экономику отдельных муниципальных образований;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C6074D">
        <w:rPr>
          <w:b/>
          <w:sz w:val="28"/>
          <w:szCs w:val="28"/>
          <w:u w:val="single"/>
        </w:rPr>
        <w:t xml:space="preserve">Основные приоритеты развития поселений </w:t>
      </w:r>
    </w:p>
    <w:p w:rsidR="00977361" w:rsidRPr="00C6074D" w:rsidRDefault="00977361" w:rsidP="00E86CA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6074D">
        <w:rPr>
          <w:b/>
          <w:sz w:val="28"/>
          <w:szCs w:val="28"/>
        </w:rPr>
        <w:t>Выравнивание уровня социально-экономического развития территорий района, создание условий для роста экономики, благосостояния и качества жизни населения</w:t>
      </w:r>
    </w:p>
    <w:p w:rsidR="00977361" w:rsidRPr="00212D01" w:rsidRDefault="00977361" w:rsidP="00E86CAC">
      <w:pPr>
        <w:spacing w:line="360" w:lineRule="auto"/>
        <w:ind w:firstLine="709"/>
        <w:jc w:val="both"/>
        <w:rPr>
          <w:b/>
          <w:i/>
          <w:sz w:val="24"/>
          <w:szCs w:val="24"/>
          <w:u w:val="single"/>
        </w:rPr>
      </w:pPr>
      <w:r w:rsidRPr="00212D01">
        <w:rPr>
          <w:b/>
          <w:sz w:val="24"/>
          <w:szCs w:val="24"/>
          <w:u w:val="single"/>
        </w:rPr>
        <w:t>Стратегические задачи:</w:t>
      </w:r>
    </w:p>
    <w:p w:rsidR="00977361" w:rsidRPr="00212D01" w:rsidRDefault="00977361" w:rsidP="00E86CAC">
      <w:pPr>
        <w:pStyle w:val="a"/>
        <w:numPr>
          <w:ilvl w:val="0"/>
          <w:numId w:val="19"/>
        </w:numPr>
        <w:tabs>
          <w:tab w:val="clear" w:pos="709"/>
          <w:tab w:val="left" w:pos="1134"/>
        </w:tabs>
        <w:spacing w:line="360" w:lineRule="auto"/>
        <w:ind w:left="0" w:firstLine="709"/>
        <w:contextualSpacing/>
        <w:rPr>
          <w:b/>
          <w:sz w:val="24"/>
        </w:rPr>
      </w:pPr>
      <w:r w:rsidRPr="00803DC7">
        <w:rPr>
          <w:b/>
          <w:szCs w:val="28"/>
        </w:rPr>
        <w:t>Формирование  экономического роста, о</w:t>
      </w:r>
      <w:r w:rsidRPr="00803DC7">
        <w:rPr>
          <w:rFonts w:eastAsia="Times New Roman"/>
          <w:b/>
          <w:szCs w:val="28"/>
          <w:lang w:eastAsia="ru-RU"/>
        </w:rPr>
        <w:t xml:space="preserve">беспечение </w:t>
      </w:r>
      <w:r w:rsidRPr="00803DC7">
        <w:rPr>
          <w:b/>
          <w:szCs w:val="28"/>
        </w:rPr>
        <w:t>качества пространственного развития</w:t>
      </w:r>
      <w:r w:rsidRPr="00212D01">
        <w:rPr>
          <w:b/>
          <w:sz w:val="24"/>
        </w:rPr>
        <w:t>.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2D01">
        <w:rPr>
          <w:sz w:val="24"/>
          <w:szCs w:val="24"/>
        </w:rPr>
        <w:tab/>
      </w:r>
      <w:r w:rsidRPr="00C6074D">
        <w:rPr>
          <w:sz w:val="28"/>
          <w:szCs w:val="28"/>
        </w:rPr>
        <w:t xml:space="preserve">Основой устойчивого и эффективного пространственного развития </w:t>
      </w:r>
      <w:proofErr w:type="spellStart"/>
      <w:r w:rsidRPr="00C6074D">
        <w:rPr>
          <w:sz w:val="28"/>
          <w:szCs w:val="28"/>
        </w:rPr>
        <w:t>Усть-</w:t>
      </w:r>
      <w:r w:rsidR="00B714A7" w:rsidRPr="00C6074D">
        <w:rPr>
          <w:sz w:val="28"/>
          <w:szCs w:val="28"/>
        </w:rPr>
        <w:t>Калманского</w:t>
      </w:r>
      <w:proofErr w:type="spellEnd"/>
      <w:r w:rsidRPr="00C6074D">
        <w:rPr>
          <w:sz w:val="28"/>
          <w:szCs w:val="28"/>
        </w:rPr>
        <w:t xml:space="preserve"> района является снятие существующих инфраструктурных ограничений, развитие современной инфраструктуры, отвечающей потребностям экономики и социальной сферы за счет: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>повышения транспортной доступности сельских территорий до ближайших городских и районных   центров  за счет развития и приведения в нормативное состояние сети региональных и местных дорог, внедрения современных форм маршрутизации транспорта;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реализация инфраструктурных проектов в сфере транспорта и энергетики, информационно-коммуникационных технологий, формирующих систему базовых инфраструктур, обеспечивающих повышение транспортной и информационной связности муниципальных образований;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повышение эффективности использования социальной инфраструктуры с учетом потребностей и концентрации населения.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 xml:space="preserve">Планирование развития сети  учреждений отраслей социальной сферы с учетом транспортной доступности указанных услуг, прогноза численности населения и трудовых ресурсов.  Также следует обеспечить оптимальную доступность для населения услуг отраслей социальной сферы, не требующих узких </w:t>
      </w:r>
      <w:r w:rsidRPr="00C6074D">
        <w:rPr>
          <w:sz w:val="28"/>
          <w:szCs w:val="28"/>
        </w:rPr>
        <w:lastRenderedPageBreak/>
        <w:t xml:space="preserve">компетенций и специализированного высокотехнологичного оборудования и помещений.  </w:t>
      </w:r>
      <w:r w:rsidRPr="00C6074D">
        <w:rPr>
          <w:sz w:val="28"/>
          <w:szCs w:val="28"/>
        </w:rPr>
        <w:tab/>
      </w:r>
    </w:p>
    <w:p w:rsidR="00977361" w:rsidRPr="00C6074D" w:rsidRDefault="00977361" w:rsidP="00E86CAC">
      <w:pPr>
        <w:spacing w:line="360" w:lineRule="auto"/>
        <w:jc w:val="both"/>
        <w:rPr>
          <w:bCs/>
          <w:iCs/>
          <w:sz w:val="28"/>
          <w:szCs w:val="28"/>
        </w:rPr>
      </w:pPr>
      <w:r w:rsidRPr="00C6074D">
        <w:rPr>
          <w:sz w:val="28"/>
          <w:szCs w:val="28"/>
        </w:rPr>
        <w:tab/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b/>
          <w:sz w:val="28"/>
          <w:szCs w:val="28"/>
        </w:rPr>
        <w:t>2. Переход к политике стимулирования муниципальных образований, демонстрирующих  социально-экономическое развитие и рост эффективности деятельности органов местного самоуправления</w:t>
      </w:r>
      <w:r w:rsidRPr="00C6074D">
        <w:rPr>
          <w:sz w:val="28"/>
          <w:szCs w:val="28"/>
        </w:rPr>
        <w:t>.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Основные мероприятия по реализации задач пространственного развития: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оптимизация административно-территориального устройства района;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активизация межмуниципального сотрудничества (соглашения о совместном использовании социальной, транспортной инженерной инфраструктуры, о сотрудничестве в реализации крупных инфраструктурных проектов);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формирование административных и финансово-экономических условий, обеспечивающих привлечение инвестиций в развитие экономики, социальной сферы, инженерной и транспортной инфраструктуры муниципальных образований района 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C6074D">
        <w:rPr>
          <w:sz w:val="28"/>
          <w:szCs w:val="28"/>
        </w:rPr>
        <w:t>оказание организационной, консультационной и информационной методической помощи органам местного самоуправления поселений по вопросам реализации административной реформы, оказания муниципальных услуг;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bookmarkStart w:id="42" w:name="sub_667"/>
      <w:r w:rsidRPr="00C6074D">
        <w:rPr>
          <w:sz w:val="28"/>
          <w:szCs w:val="28"/>
        </w:rPr>
        <w:t>создание новых рабочих мест и содействие трудоустройству незанятого населения;</w:t>
      </w:r>
    </w:p>
    <w:p w:rsidR="00977361" w:rsidRPr="00C6074D" w:rsidRDefault="00977361" w:rsidP="00E86CAC">
      <w:pPr>
        <w:spacing w:line="360" w:lineRule="auto"/>
        <w:ind w:firstLine="709"/>
        <w:jc w:val="both"/>
        <w:rPr>
          <w:sz w:val="28"/>
          <w:szCs w:val="28"/>
        </w:rPr>
      </w:pPr>
      <w:bookmarkStart w:id="43" w:name="sub_668"/>
      <w:bookmarkEnd w:id="42"/>
      <w:r w:rsidRPr="00C6074D">
        <w:rPr>
          <w:sz w:val="28"/>
          <w:szCs w:val="28"/>
        </w:rPr>
        <w:t>стимулирование предпринимательских инициатив по развитию поддержки малого и среднего предпринимательства;</w:t>
      </w:r>
      <w:bookmarkEnd w:id="43"/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C6074D">
        <w:rPr>
          <w:b/>
          <w:sz w:val="28"/>
          <w:szCs w:val="28"/>
        </w:rPr>
        <w:tab/>
      </w:r>
      <w:r w:rsidRPr="00C6074D">
        <w:rPr>
          <w:b/>
          <w:sz w:val="28"/>
          <w:szCs w:val="28"/>
          <w:u w:val="single"/>
        </w:rPr>
        <w:t>Пространственное развитие 2035 - стратегическое видение: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pacing w:val="-2"/>
          <w:sz w:val="28"/>
          <w:szCs w:val="28"/>
        </w:rPr>
      </w:pPr>
      <w:r w:rsidRPr="00C6074D">
        <w:rPr>
          <w:sz w:val="28"/>
          <w:szCs w:val="28"/>
        </w:rPr>
        <w:tab/>
      </w:r>
      <w:r w:rsidRPr="00C6074D">
        <w:rPr>
          <w:spacing w:val="-2"/>
          <w:sz w:val="28"/>
          <w:szCs w:val="28"/>
        </w:rPr>
        <w:t xml:space="preserve">Основной каркас пространственного развития </w:t>
      </w:r>
      <w:proofErr w:type="spellStart"/>
      <w:r w:rsidRPr="00C6074D">
        <w:rPr>
          <w:spacing w:val="-2"/>
          <w:sz w:val="28"/>
          <w:szCs w:val="28"/>
        </w:rPr>
        <w:t>Усть-</w:t>
      </w:r>
      <w:r w:rsidR="00C6074D" w:rsidRPr="00C6074D">
        <w:rPr>
          <w:spacing w:val="-2"/>
          <w:sz w:val="28"/>
          <w:szCs w:val="28"/>
        </w:rPr>
        <w:t>Калманского</w:t>
      </w:r>
      <w:proofErr w:type="spellEnd"/>
      <w:r w:rsidRPr="00C6074D">
        <w:rPr>
          <w:spacing w:val="-2"/>
          <w:sz w:val="28"/>
          <w:szCs w:val="28"/>
        </w:rPr>
        <w:t xml:space="preserve"> района  формируется  в зависимости от инженерной </w:t>
      </w:r>
      <w:proofErr w:type="spellStart"/>
      <w:r w:rsidRPr="00C6074D">
        <w:rPr>
          <w:spacing w:val="-2"/>
          <w:sz w:val="28"/>
          <w:szCs w:val="28"/>
        </w:rPr>
        <w:t>обустроенности</w:t>
      </w:r>
      <w:proofErr w:type="spellEnd"/>
      <w:r w:rsidRPr="00C6074D">
        <w:rPr>
          <w:spacing w:val="-2"/>
          <w:sz w:val="28"/>
          <w:szCs w:val="28"/>
        </w:rPr>
        <w:t>, транспортного обеспечения,  наличия  производственных  предприятий, сосредоточения   кадрового персонала и   деловой активности, а также укрупнение  муниципальных образований района.</w:t>
      </w:r>
    </w:p>
    <w:p w:rsidR="00977361" w:rsidRPr="00C6074D" w:rsidRDefault="00977361" w:rsidP="00E86CAC">
      <w:pPr>
        <w:spacing w:line="360" w:lineRule="auto"/>
        <w:ind w:firstLine="708"/>
        <w:jc w:val="both"/>
        <w:rPr>
          <w:sz w:val="28"/>
          <w:szCs w:val="28"/>
        </w:rPr>
      </w:pPr>
      <w:r w:rsidRPr="00C6074D">
        <w:rPr>
          <w:bCs/>
          <w:sz w:val="28"/>
          <w:szCs w:val="28"/>
        </w:rPr>
        <w:lastRenderedPageBreak/>
        <w:t xml:space="preserve">Формирование  экономического роста позволяет сбалансировать пространственное развитие территории района, обеспечивая с помощью развитой инфраструктуры лучший доступ населения района к  социальной и экономической инфраструктуре. Также </w:t>
      </w:r>
      <w:r w:rsidRPr="00C6074D">
        <w:rPr>
          <w:sz w:val="28"/>
          <w:szCs w:val="28"/>
        </w:rPr>
        <w:t>способствует упрочению инфраструктурного, социально-демографического и экономического каркаса территории района .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6074D">
        <w:rPr>
          <w:color w:val="000000"/>
          <w:sz w:val="28"/>
          <w:szCs w:val="28"/>
        </w:rPr>
        <w:tab/>
        <w:t xml:space="preserve">Результатами развития территории района  являются: 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074D">
        <w:rPr>
          <w:color w:val="000000"/>
          <w:sz w:val="28"/>
          <w:szCs w:val="28"/>
        </w:rPr>
        <w:tab/>
        <w:t>с</w:t>
      </w:r>
      <w:r w:rsidRPr="00C6074D">
        <w:rPr>
          <w:sz w:val="28"/>
          <w:szCs w:val="28"/>
        </w:rPr>
        <w:t>оздание новых и укрепление существующих экономических, инфраструктурных, транспортных и коммуникационных связей, обеспечивающих комплексное развитие территорий муниципальных образований ;</w:t>
      </w:r>
    </w:p>
    <w:p w:rsidR="00977361" w:rsidRPr="00C6074D" w:rsidRDefault="00977361" w:rsidP="00E8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074D">
        <w:rPr>
          <w:sz w:val="28"/>
          <w:szCs w:val="28"/>
        </w:rPr>
        <w:tab/>
        <w:t>совершенствование пространственной организации оказания услуг в отраслях социальной сферы;</w:t>
      </w:r>
    </w:p>
    <w:p w:rsidR="00977361" w:rsidRPr="00C6074D" w:rsidRDefault="00977361" w:rsidP="00E86CA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6074D">
        <w:rPr>
          <w:color w:val="000000"/>
          <w:sz w:val="28"/>
          <w:szCs w:val="28"/>
        </w:rPr>
        <w:t>снижение межмуниципальной дифференциации в уровне и качестве социальной среды и доходах населения, сближении стандартов жизни в различных муниципальных образованиях, крупных и малых селах.</w:t>
      </w:r>
    </w:p>
    <w:p w:rsidR="00B873E4" w:rsidRPr="00C6074D" w:rsidRDefault="00977361" w:rsidP="006D7561">
      <w:pPr>
        <w:spacing w:line="360" w:lineRule="auto"/>
        <w:jc w:val="both"/>
        <w:rPr>
          <w:b/>
          <w:sz w:val="28"/>
          <w:szCs w:val="28"/>
        </w:rPr>
      </w:pPr>
      <w:r w:rsidRPr="00C6074D">
        <w:rPr>
          <w:sz w:val="28"/>
          <w:szCs w:val="28"/>
        </w:rPr>
        <w:tab/>
      </w:r>
      <w:r w:rsidR="00C71578" w:rsidRPr="00C6074D">
        <w:rPr>
          <w:sz w:val="28"/>
          <w:szCs w:val="28"/>
        </w:rPr>
        <w:tab/>
      </w:r>
    </w:p>
    <w:p w:rsidR="008403C8" w:rsidRDefault="008403C8" w:rsidP="00E86CAC">
      <w:pPr>
        <w:spacing w:line="360" w:lineRule="auto"/>
        <w:ind w:firstLine="709"/>
        <w:jc w:val="both"/>
        <w:rPr>
          <w:sz w:val="28"/>
          <w:szCs w:val="28"/>
        </w:rPr>
      </w:pPr>
    </w:p>
    <w:p w:rsidR="00904426" w:rsidRPr="0010425C" w:rsidRDefault="00411545" w:rsidP="00E86CAC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 w:rsidRPr="0010425C">
        <w:rPr>
          <w:b/>
          <w:sz w:val="28"/>
          <w:szCs w:val="28"/>
          <w:lang w:val="en-US"/>
        </w:rPr>
        <w:t>V</w:t>
      </w:r>
      <w:r w:rsidRPr="0010425C">
        <w:rPr>
          <w:b/>
          <w:sz w:val="28"/>
          <w:szCs w:val="28"/>
        </w:rPr>
        <w:t xml:space="preserve">. </w:t>
      </w:r>
      <w:r w:rsidRPr="0010425C">
        <w:rPr>
          <w:b/>
          <w:spacing w:val="-2"/>
          <w:sz w:val="28"/>
          <w:szCs w:val="28"/>
        </w:rPr>
        <w:t xml:space="preserve">Механизмы реализации Стратегии и организации управления Стратегией. </w:t>
      </w:r>
    </w:p>
    <w:p w:rsidR="00411545" w:rsidRPr="0010425C" w:rsidRDefault="00411545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Условием успешной реализации Стратегии является эффективное взаимодействие органов местного самоуправления, бизнеса и общества на принципах государственно-частного, </w:t>
      </w:r>
      <w:proofErr w:type="spellStart"/>
      <w:r w:rsidRPr="0010425C">
        <w:rPr>
          <w:sz w:val="28"/>
          <w:szCs w:val="28"/>
        </w:rPr>
        <w:t>муниципально-частного</w:t>
      </w:r>
      <w:proofErr w:type="spellEnd"/>
      <w:r w:rsidRPr="0010425C">
        <w:rPr>
          <w:sz w:val="28"/>
          <w:szCs w:val="28"/>
        </w:rPr>
        <w:t xml:space="preserve"> и социального партнерства в реализации проектов и программ, обеспечивающих реализацию </w:t>
      </w:r>
      <w:proofErr w:type="spellStart"/>
      <w:r w:rsidRPr="0010425C">
        <w:rPr>
          <w:sz w:val="28"/>
          <w:szCs w:val="28"/>
        </w:rPr>
        <w:t>Стратегии.</w:t>
      </w:r>
      <w:r w:rsidR="009C5222">
        <w:rPr>
          <w:sz w:val="28"/>
          <w:szCs w:val="28"/>
        </w:rPr>
        <w:t>О</w:t>
      </w:r>
      <w:r w:rsidRPr="0010425C">
        <w:rPr>
          <w:sz w:val="28"/>
          <w:szCs w:val="28"/>
        </w:rPr>
        <w:t>сновными</w:t>
      </w:r>
      <w:proofErr w:type="spellEnd"/>
      <w:r w:rsidRPr="0010425C">
        <w:rPr>
          <w:sz w:val="28"/>
          <w:szCs w:val="28"/>
        </w:rPr>
        <w:t xml:space="preserve"> механизмами реализации Стратегии являются:1) расширение сфер использования государственно-частного, </w:t>
      </w:r>
      <w:proofErr w:type="spellStart"/>
      <w:r w:rsidRPr="0010425C">
        <w:rPr>
          <w:sz w:val="28"/>
          <w:szCs w:val="28"/>
        </w:rPr>
        <w:t>муниципально-частного</w:t>
      </w:r>
      <w:proofErr w:type="spellEnd"/>
      <w:r w:rsidRPr="0010425C">
        <w:rPr>
          <w:sz w:val="28"/>
          <w:szCs w:val="28"/>
        </w:rPr>
        <w:t xml:space="preserve"> и социального партнерства.2) формирование целостной системы стратегического планирования и управление развитием </w:t>
      </w:r>
      <w:r w:rsidRPr="0010425C">
        <w:rPr>
          <w:color w:val="000000"/>
          <w:sz w:val="28"/>
          <w:szCs w:val="28"/>
        </w:rPr>
        <w:t xml:space="preserve">муниципального </w:t>
      </w:r>
      <w:proofErr w:type="spellStart"/>
      <w:r w:rsidRPr="0010425C">
        <w:rPr>
          <w:color w:val="000000"/>
          <w:sz w:val="28"/>
          <w:szCs w:val="28"/>
        </w:rPr>
        <w:t>образования</w:t>
      </w:r>
      <w:r w:rsidRPr="0010425C">
        <w:rPr>
          <w:sz w:val="28"/>
          <w:szCs w:val="28"/>
        </w:rPr>
        <w:t>.Стратегия</w:t>
      </w:r>
      <w:proofErr w:type="spellEnd"/>
      <w:r w:rsidRPr="0010425C">
        <w:rPr>
          <w:sz w:val="28"/>
          <w:szCs w:val="28"/>
        </w:rPr>
        <w:t xml:space="preserve"> является основным документом, определяющим развитие </w:t>
      </w:r>
      <w:r w:rsidRPr="0010425C">
        <w:rPr>
          <w:color w:val="000000"/>
          <w:sz w:val="28"/>
          <w:szCs w:val="28"/>
        </w:rPr>
        <w:t>муниципального образования</w:t>
      </w:r>
      <w:r w:rsidRPr="0010425C">
        <w:rPr>
          <w:sz w:val="28"/>
          <w:szCs w:val="28"/>
        </w:rPr>
        <w:t xml:space="preserve"> на долгосрочную перспективу, исходя из сложившейся социально-экономической ситуации, в увязке с основными приоритетами развития </w:t>
      </w:r>
      <w:r w:rsidRPr="0010425C">
        <w:rPr>
          <w:sz w:val="28"/>
          <w:szCs w:val="28"/>
        </w:rPr>
        <w:lastRenderedPageBreak/>
        <w:t>Алтайского края.</w:t>
      </w:r>
      <w:r w:rsidR="0033009F">
        <w:rPr>
          <w:sz w:val="28"/>
          <w:szCs w:val="28"/>
        </w:rPr>
        <w:t xml:space="preserve"> </w:t>
      </w:r>
      <w:r w:rsidRPr="0010425C">
        <w:rPr>
          <w:sz w:val="28"/>
          <w:szCs w:val="28"/>
        </w:rPr>
        <w:t xml:space="preserve">Цели, задачи и стратегические приоритеты развития </w:t>
      </w:r>
      <w:r w:rsidRPr="0010425C">
        <w:rPr>
          <w:color w:val="000000"/>
          <w:sz w:val="28"/>
          <w:szCs w:val="28"/>
        </w:rPr>
        <w:t>муниципального образования</w:t>
      </w:r>
      <w:r w:rsidRPr="0010425C">
        <w:rPr>
          <w:sz w:val="28"/>
          <w:szCs w:val="28"/>
        </w:rPr>
        <w:t xml:space="preserve">, определенные в Стратегии, конкретизируются в муниципальных программах </w:t>
      </w:r>
      <w:proofErr w:type="spellStart"/>
      <w:r w:rsidR="0098740A">
        <w:rPr>
          <w:sz w:val="28"/>
          <w:szCs w:val="28"/>
        </w:rPr>
        <w:t>Усть-</w:t>
      </w:r>
      <w:r w:rsidR="009403BA" w:rsidRPr="0010425C">
        <w:rPr>
          <w:sz w:val="28"/>
          <w:szCs w:val="28"/>
        </w:rPr>
        <w:t>Калманского</w:t>
      </w:r>
      <w:proofErr w:type="spellEnd"/>
      <w:r w:rsidR="009403BA" w:rsidRPr="0010425C">
        <w:rPr>
          <w:sz w:val="28"/>
          <w:szCs w:val="28"/>
        </w:rPr>
        <w:t xml:space="preserve"> района </w:t>
      </w:r>
      <w:r w:rsidRPr="0010425C">
        <w:rPr>
          <w:sz w:val="28"/>
          <w:szCs w:val="28"/>
        </w:rPr>
        <w:t xml:space="preserve">и планируемых к реализации </w:t>
      </w:r>
      <w:proofErr w:type="spellStart"/>
      <w:r w:rsidRPr="0010425C">
        <w:rPr>
          <w:sz w:val="28"/>
          <w:szCs w:val="28"/>
        </w:rPr>
        <w:t>проектах.Основным</w:t>
      </w:r>
      <w:proofErr w:type="spellEnd"/>
      <w:r w:rsidRPr="0010425C">
        <w:rPr>
          <w:sz w:val="28"/>
          <w:szCs w:val="28"/>
        </w:rPr>
        <w:t xml:space="preserve"> инструментом реализации Стратегии является План мероприятий по реализации Стратегии, муниципальные программы, в которых будут определены основные направления социально-экономической политики и система взаимосвязанных мероприятий, обеспечивающих увязку стратегического планирования с механизмами принятия бюджетных решений.</w:t>
      </w:r>
    </w:p>
    <w:p w:rsidR="00411545" w:rsidRPr="0010425C" w:rsidRDefault="00411545" w:rsidP="00E86CAC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Контроль за реализацией Стратегии осуществляет глава </w:t>
      </w:r>
      <w:r w:rsidRPr="0010425C">
        <w:rPr>
          <w:color w:val="000000"/>
          <w:sz w:val="28"/>
          <w:szCs w:val="28"/>
        </w:rPr>
        <w:t>муниципального образования</w:t>
      </w:r>
      <w:r w:rsidRPr="0010425C">
        <w:rPr>
          <w:sz w:val="28"/>
          <w:szCs w:val="28"/>
        </w:rPr>
        <w:t>.</w:t>
      </w:r>
    </w:p>
    <w:p w:rsidR="00411545" w:rsidRPr="0010425C" w:rsidRDefault="00411545" w:rsidP="00E86CAC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 xml:space="preserve">Координацию деятельности по реализации Стратегии осуществляет </w:t>
      </w:r>
      <w:proofErr w:type="spellStart"/>
      <w:r w:rsidR="00B001F9">
        <w:rPr>
          <w:sz w:val="28"/>
          <w:szCs w:val="28"/>
        </w:rPr>
        <w:t>комитетет</w:t>
      </w:r>
      <w:proofErr w:type="spellEnd"/>
      <w:r w:rsidR="00B001F9">
        <w:rPr>
          <w:sz w:val="28"/>
          <w:szCs w:val="28"/>
        </w:rPr>
        <w:t xml:space="preserve"> по </w:t>
      </w:r>
      <w:proofErr w:type="spellStart"/>
      <w:r w:rsidR="00B001F9">
        <w:rPr>
          <w:sz w:val="28"/>
          <w:szCs w:val="28"/>
        </w:rPr>
        <w:t>экономикеА</w:t>
      </w:r>
      <w:r w:rsidR="00984DA8" w:rsidRPr="0010425C">
        <w:rPr>
          <w:sz w:val="28"/>
          <w:szCs w:val="28"/>
        </w:rPr>
        <w:t>дминистрации</w:t>
      </w:r>
      <w:proofErr w:type="spellEnd"/>
      <w:r w:rsidR="00984DA8" w:rsidRPr="0010425C">
        <w:rPr>
          <w:sz w:val="28"/>
          <w:szCs w:val="28"/>
        </w:rPr>
        <w:t xml:space="preserve"> района</w:t>
      </w:r>
      <w:r w:rsidRPr="0010425C">
        <w:rPr>
          <w:sz w:val="28"/>
          <w:szCs w:val="28"/>
        </w:rPr>
        <w:t>, который:</w:t>
      </w:r>
    </w:p>
    <w:p w:rsidR="00411545" w:rsidRPr="0010425C" w:rsidRDefault="00411545" w:rsidP="00E86CAC">
      <w:pPr>
        <w:keepNext/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проводит мониторинг реализации Стратегии;</w:t>
      </w:r>
    </w:p>
    <w:p w:rsidR="00411545" w:rsidRPr="0010425C" w:rsidRDefault="00411545" w:rsidP="00E86CAC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готовит отчет о результатах реализации Стратегии;</w:t>
      </w:r>
    </w:p>
    <w:p w:rsidR="00411545" w:rsidRPr="0010425C" w:rsidRDefault="00411545" w:rsidP="00E86CAC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425C">
        <w:rPr>
          <w:sz w:val="28"/>
          <w:szCs w:val="28"/>
        </w:rPr>
        <w:t>готовит предложения по корректировке (актуализации) Стратегии.</w:t>
      </w:r>
    </w:p>
    <w:p w:rsidR="00421459" w:rsidRPr="0010425C" w:rsidRDefault="00124F94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5C">
        <w:rPr>
          <w:rFonts w:ascii="Times New Roman" w:hAnsi="Times New Roman" w:cs="Times New Roman"/>
          <w:sz w:val="28"/>
          <w:szCs w:val="28"/>
        </w:rPr>
        <w:t xml:space="preserve">Целью мониторинга реализации </w:t>
      </w:r>
      <w:r w:rsidR="00421459" w:rsidRPr="0010425C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10425C">
        <w:rPr>
          <w:rFonts w:ascii="Times New Roman" w:hAnsi="Times New Roman" w:cs="Times New Roman"/>
          <w:sz w:val="28"/>
          <w:szCs w:val="28"/>
        </w:rPr>
        <w:t xml:space="preserve">является повышение эффективности функционирования системы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proofErr w:type="spellStart"/>
      <w:r w:rsidR="00B001F9">
        <w:rPr>
          <w:rFonts w:ascii="Times New Roman" w:hAnsi="Times New Roman" w:cs="Times New Roman"/>
          <w:sz w:val="28"/>
          <w:szCs w:val="28"/>
        </w:rPr>
        <w:t>Усть-</w:t>
      </w:r>
      <w:r w:rsidRPr="0010425C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1042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B31C0" w:rsidRPr="0010425C" w:rsidRDefault="00B96623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5C">
        <w:rPr>
          <w:rFonts w:ascii="Times New Roman" w:hAnsi="Times New Roman" w:cs="Times New Roman"/>
          <w:sz w:val="28"/>
          <w:szCs w:val="28"/>
        </w:rPr>
        <w:t xml:space="preserve">В целях обеспечения гибкости Стратегии и её соответствия социально – экономическому развитию района предусмотрена возможность корректировки и актуализации </w:t>
      </w:r>
      <w:proofErr w:type="spellStart"/>
      <w:r w:rsidRPr="0010425C">
        <w:rPr>
          <w:rFonts w:ascii="Times New Roman" w:hAnsi="Times New Roman" w:cs="Times New Roman"/>
          <w:sz w:val="28"/>
          <w:szCs w:val="28"/>
        </w:rPr>
        <w:t>Стратегии.Корректировка</w:t>
      </w:r>
      <w:proofErr w:type="spellEnd"/>
      <w:r w:rsidRPr="0010425C">
        <w:rPr>
          <w:rFonts w:ascii="Times New Roman" w:hAnsi="Times New Roman" w:cs="Times New Roman"/>
          <w:sz w:val="28"/>
          <w:szCs w:val="28"/>
        </w:rPr>
        <w:t xml:space="preserve"> Стратегии осуществляется в случае необходимости при изменении внешних и внутренних факторов, оказывающих существенное влияние на социально – экономическое </w:t>
      </w:r>
      <w:r w:rsidR="00934A03" w:rsidRPr="0010425C">
        <w:rPr>
          <w:rFonts w:ascii="Times New Roman" w:hAnsi="Times New Roman" w:cs="Times New Roman"/>
          <w:sz w:val="28"/>
          <w:szCs w:val="28"/>
        </w:rPr>
        <w:t>развитие района.</w:t>
      </w:r>
    </w:p>
    <w:p w:rsidR="00830D57" w:rsidRDefault="00830D57" w:rsidP="00E86CAC">
      <w:pPr>
        <w:spacing w:line="360" w:lineRule="auto"/>
        <w:ind w:left="709"/>
        <w:mirrorIndents/>
        <w:jc w:val="both"/>
        <w:rPr>
          <w:rStyle w:val="30"/>
          <w:rFonts w:eastAsia="Calibri"/>
          <w:color w:val="000000" w:themeColor="text1"/>
          <w:sz w:val="28"/>
          <w:szCs w:val="28"/>
        </w:rPr>
      </w:pPr>
    </w:p>
    <w:p w:rsidR="00830D57" w:rsidRDefault="00830D57" w:rsidP="00E86CAC">
      <w:pPr>
        <w:spacing w:line="360" w:lineRule="auto"/>
        <w:ind w:left="709"/>
        <w:mirrorIndents/>
        <w:jc w:val="both"/>
        <w:rPr>
          <w:rStyle w:val="30"/>
          <w:rFonts w:eastAsia="Calibri"/>
          <w:color w:val="000000" w:themeColor="text1"/>
          <w:sz w:val="28"/>
          <w:szCs w:val="28"/>
        </w:rPr>
      </w:pPr>
    </w:p>
    <w:p w:rsidR="00830D57" w:rsidRDefault="00830D57" w:rsidP="00E86CAC">
      <w:pPr>
        <w:spacing w:line="360" w:lineRule="auto"/>
        <w:ind w:left="709"/>
        <w:mirrorIndents/>
        <w:jc w:val="both"/>
        <w:rPr>
          <w:rStyle w:val="30"/>
          <w:rFonts w:eastAsia="Calibri"/>
          <w:color w:val="000000" w:themeColor="text1"/>
          <w:sz w:val="28"/>
          <w:szCs w:val="28"/>
        </w:rPr>
      </w:pPr>
    </w:p>
    <w:p w:rsidR="00C47B3B" w:rsidRPr="00C47B3B" w:rsidRDefault="00C47B3B" w:rsidP="00E86CAC">
      <w:pPr>
        <w:spacing w:line="360" w:lineRule="auto"/>
        <w:ind w:left="709"/>
        <w:mirrorIndents/>
        <w:jc w:val="both"/>
        <w:rPr>
          <w:rStyle w:val="30"/>
          <w:rFonts w:eastAsia="Calibri"/>
          <w:color w:val="17365D" w:themeColor="text2" w:themeShade="BF"/>
          <w:sz w:val="28"/>
          <w:szCs w:val="28"/>
        </w:rPr>
      </w:pPr>
      <w:r w:rsidRPr="00C47B3B">
        <w:rPr>
          <w:rStyle w:val="30"/>
          <w:rFonts w:eastAsia="Calibri"/>
          <w:color w:val="000000" w:themeColor="text1"/>
          <w:sz w:val="28"/>
          <w:szCs w:val="28"/>
        </w:rPr>
        <w:lastRenderedPageBreak/>
        <w:t>6.</w:t>
      </w:r>
      <w:r w:rsidR="006D7561">
        <w:rPr>
          <w:rStyle w:val="30"/>
          <w:rFonts w:eastAsia="Calibri"/>
          <w:color w:val="000000" w:themeColor="text1"/>
          <w:sz w:val="28"/>
          <w:szCs w:val="28"/>
        </w:rPr>
        <w:t>1</w:t>
      </w:r>
      <w:r w:rsidRPr="00C47B3B">
        <w:rPr>
          <w:rStyle w:val="30"/>
          <w:rFonts w:eastAsia="Calibri"/>
          <w:sz w:val="28"/>
          <w:szCs w:val="28"/>
        </w:rPr>
        <w:t xml:space="preserve"> </w:t>
      </w:r>
      <w:bookmarkStart w:id="44" w:name="_Toc340406"/>
      <w:r w:rsidRPr="00C47B3B">
        <w:rPr>
          <w:rStyle w:val="30"/>
          <w:rFonts w:eastAsia="Calibri"/>
          <w:color w:val="17365D" w:themeColor="text2" w:themeShade="BF"/>
          <w:sz w:val="28"/>
          <w:szCs w:val="28"/>
        </w:rPr>
        <w:t>Оценка финансовых ресурсов, необходимых для реализации Стратегии</w:t>
      </w:r>
      <w:bookmarkEnd w:id="44"/>
    </w:p>
    <w:p w:rsidR="00C47B3B" w:rsidRDefault="00C47B3B" w:rsidP="00E86CAC">
      <w:pPr>
        <w:spacing w:line="360" w:lineRule="auto"/>
        <w:ind w:firstLine="567"/>
        <w:jc w:val="both"/>
        <w:rPr>
          <w:sz w:val="28"/>
          <w:szCs w:val="28"/>
        </w:rPr>
      </w:pPr>
      <w:r w:rsidRPr="001618A0">
        <w:rPr>
          <w:sz w:val="28"/>
          <w:szCs w:val="28"/>
        </w:rPr>
        <w:t xml:space="preserve">Объем финансирования мероприятий по реализации Стратегии экспертно оценивается в размере </w:t>
      </w:r>
      <w:r>
        <w:rPr>
          <w:b/>
          <w:bCs/>
          <w:color w:val="000000"/>
          <w:sz w:val="28"/>
          <w:szCs w:val="28"/>
        </w:rPr>
        <w:t xml:space="preserve"> 2 </w:t>
      </w:r>
      <w:r w:rsidR="0029554C">
        <w:rPr>
          <w:b/>
          <w:bCs/>
          <w:color w:val="000000"/>
          <w:sz w:val="28"/>
          <w:szCs w:val="28"/>
        </w:rPr>
        <w:t>895</w:t>
      </w:r>
      <w:r w:rsidRPr="001618A0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</w:t>
      </w:r>
      <w:r w:rsidRPr="001618A0">
        <w:rPr>
          <w:sz w:val="28"/>
          <w:szCs w:val="28"/>
        </w:rPr>
        <w:t>. рублей.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3578"/>
      </w:tblGrid>
      <w:tr w:rsidR="00C47B3B" w:rsidRPr="00FE23FE" w:rsidTr="004E4AEC">
        <w:trPr>
          <w:trHeight w:val="109"/>
        </w:trPr>
        <w:tc>
          <w:tcPr>
            <w:tcW w:w="5670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E23FE">
              <w:rPr>
                <w:b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78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E23FE">
              <w:rPr>
                <w:b/>
                <w:color w:val="000000"/>
                <w:sz w:val="28"/>
                <w:szCs w:val="28"/>
              </w:rPr>
              <w:t xml:space="preserve">Сумма, </w:t>
            </w:r>
            <w:proofErr w:type="spellStart"/>
            <w:r w:rsidRPr="00FE23FE">
              <w:rPr>
                <w:b/>
                <w:color w:val="000000"/>
                <w:sz w:val="28"/>
                <w:szCs w:val="28"/>
              </w:rPr>
              <w:t>млрд</w:t>
            </w:r>
            <w:proofErr w:type="spellEnd"/>
            <w:r w:rsidRPr="00FE23FE">
              <w:rPr>
                <w:b/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C47B3B" w:rsidRPr="00FE23FE" w:rsidTr="004E4AEC">
        <w:trPr>
          <w:trHeight w:val="109"/>
        </w:trPr>
        <w:tc>
          <w:tcPr>
            <w:tcW w:w="5670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E23FE">
              <w:rPr>
                <w:color w:val="000000"/>
                <w:sz w:val="28"/>
                <w:szCs w:val="28"/>
              </w:rPr>
              <w:t>Средства ко</w:t>
            </w:r>
            <w:r>
              <w:rPr>
                <w:color w:val="000000"/>
                <w:sz w:val="28"/>
                <w:szCs w:val="28"/>
              </w:rPr>
              <w:t xml:space="preserve">нсолидированного бюджета </w:t>
            </w:r>
          </w:p>
        </w:tc>
        <w:tc>
          <w:tcPr>
            <w:tcW w:w="3578" w:type="dxa"/>
          </w:tcPr>
          <w:p w:rsidR="00C47B3B" w:rsidRPr="001618A0" w:rsidRDefault="0029554C" w:rsidP="00E86CAC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2310</w:t>
            </w:r>
          </w:p>
        </w:tc>
      </w:tr>
      <w:tr w:rsidR="00C47B3B" w:rsidRPr="00FE23FE" w:rsidTr="004E4AEC">
        <w:trPr>
          <w:trHeight w:val="109"/>
        </w:trPr>
        <w:tc>
          <w:tcPr>
            <w:tcW w:w="5670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E23FE">
              <w:rPr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3578" w:type="dxa"/>
          </w:tcPr>
          <w:p w:rsidR="00C47B3B" w:rsidRPr="001618A0" w:rsidRDefault="0029554C" w:rsidP="00E86CAC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</w:t>
            </w:r>
          </w:p>
        </w:tc>
      </w:tr>
      <w:tr w:rsidR="00C47B3B" w:rsidRPr="00FE23FE" w:rsidTr="004E4AEC">
        <w:trPr>
          <w:trHeight w:val="109"/>
        </w:trPr>
        <w:tc>
          <w:tcPr>
            <w:tcW w:w="5670" w:type="dxa"/>
          </w:tcPr>
          <w:p w:rsidR="00C47B3B" w:rsidRPr="00FE23FE" w:rsidRDefault="00C47B3B" w:rsidP="00E86C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FE23FE">
              <w:rPr>
                <w:b/>
                <w:i/>
                <w:color w:val="000000"/>
                <w:sz w:val="28"/>
                <w:szCs w:val="28"/>
              </w:rPr>
              <w:t xml:space="preserve">Общий объем </w:t>
            </w:r>
          </w:p>
        </w:tc>
        <w:tc>
          <w:tcPr>
            <w:tcW w:w="3578" w:type="dxa"/>
          </w:tcPr>
          <w:p w:rsidR="00C47B3B" w:rsidRPr="001618A0" w:rsidRDefault="0029554C" w:rsidP="00E86CAC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2895</w:t>
            </w:r>
          </w:p>
        </w:tc>
      </w:tr>
    </w:tbl>
    <w:p w:rsidR="00C47B3B" w:rsidRPr="006F68B3" w:rsidRDefault="00C47B3B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6F68B3">
        <w:rPr>
          <w:sz w:val="28"/>
          <w:szCs w:val="28"/>
        </w:rPr>
        <w:t>Разбивка финансовых ресурсов по этапам реализации стратегии представлена в приложении 2.</w:t>
      </w:r>
    </w:p>
    <w:p w:rsidR="00C47B3B" w:rsidRPr="00FE23FE" w:rsidRDefault="00C47B3B" w:rsidP="00E86CAC">
      <w:pPr>
        <w:spacing w:line="360" w:lineRule="auto"/>
        <w:ind w:firstLine="709"/>
        <w:jc w:val="both"/>
        <w:rPr>
          <w:sz w:val="28"/>
          <w:szCs w:val="28"/>
        </w:rPr>
      </w:pPr>
      <w:r w:rsidRPr="006F68B3">
        <w:rPr>
          <w:sz w:val="28"/>
          <w:szCs w:val="28"/>
        </w:rPr>
        <w:t xml:space="preserve">Ключевым финансовым инструментом реализация Стратегии </w:t>
      </w:r>
      <w:r>
        <w:rPr>
          <w:sz w:val="28"/>
          <w:szCs w:val="28"/>
        </w:rPr>
        <w:t xml:space="preserve">станут муниципальные </w:t>
      </w:r>
      <w:r w:rsidRPr="006F68B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6F68B3">
        <w:rPr>
          <w:sz w:val="28"/>
          <w:szCs w:val="28"/>
        </w:rPr>
        <w:t>, перечень которых приведен в приложении 3. Объем бюджетных ассигнований на их реализацию ежегодно уточняется.</w:t>
      </w:r>
      <w:r>
        <w:rPr>
          <w:sz w:val="28"/>
          <w:szCs w:val="28"/>
        </w:rPr>
        <w:t xml:space="preserve"> </w:t>
      </w:r>
    </w:p>
    <w:p w:rsidR="00C47B3B" w:rsidRPr="00E41FE0" w:rsidRDefault="00C47B3B" w:rsidP="00E86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р</w:t>
      </w:r>
      <w:r w:rsidRPr="00E41FE0">
        <w:rPr>
          <w:sz w:val="28"/>
          <w:szCs w:val="28"/>
        </w:rPr>
        <w:t>есурсный потенциал бюджетной составляющей</w:t>
      </w:r>
      <w:r>
        <w:rPr>
          <w:sz w:val="28"/>
          <w:szCs w:val="28"/>
        </w:rPr>
        <w:t xml:space="preserve"> для реализации Стратегии</w:t>
      </w:r>
      <w:r w:rsidRPr="00E41FE0">
        <w:rPr>
          <w:sz w:val="28"/>
          <w:szCs w:val="28"/>
        </w:rPr>
        <w:t xml:space="preserve"> ограничен рамками бюджетов на очередной финансовый год и плановый период, а также параметрами бюджетного прогноза </w:t>
      </w:r>
      <w:r>
        <w:rPr>
          <w:sz w:val="28"/>
          <w:szCs w:val="28"/>
        </w:rPr>
        <w:t>района</w:t>
      </w:r>
      <w:r w:rsidRPr="00E41FE0">
        <w:rPr>
          <w:sz w:val="28"/>
          <w:szCs w:val="28"/>
        </w:rPr>
        <w:t xml:space="preserve"> на долгосрочный период. Привлечение средств федерального</w:t>
      </w:r>
      <w:r>
        <w:rPr>
          <w:sz w:val="28"/>
          <w:szCs w:val="28"/>
        </w:rPr>
        <w:t xml:space="preserve"> и краевого</w:t>
      </w:r>
      <w:r w:rsidRPr="00E41FE0">
        <w:rPr>
          <w:sz w:val="28"/>
          <w:szCs w:val="28"/>
        </w:rPr>
        <w:t xml:space="preserve"> бюджета планируется осуществлять на условиях </w:t>
      </w:r>
      <w:proofErr w:type="spellStart"/>
      <w:r w:rsidRPr="00E41FE0">
        <w:rPr>
          <w:sz w:val="28"/>
          <w:szCs w:val="28"/>
        </w:rPr>
        <w:t>софинансирования</w:t>
      </w:r>
      <w:proofErr w:type="spellEnd"/>
      <w:r w:rsidRPr="00E41FE0">
        <w:rPr>
          <w:sz w:val="28"/>
          <w:szCs w:val="28"/>
        </w:rPr>
        <w:t xml:space="preserve"> в соответствии с действующим законо</w:t>
      </w:r>
      <w:r>
        <w:rPr>
          <w:sz w:val="28"/>
          <w:szCs w:val="28"/>
        </w:rPr>
        <w:t xml:space="preserve">дательством </w:t>
      </w:r>
      <w:r w:rsidRPr="00E41FE0">
        <w:rPr>
          <w:sz w:val="28"/>
          <w:szCs w:val="28"/>
        </w:rPr>
        <w:t xml:space="preserve"> в пределах объемов бюджетных ассигновани</w:t>
      </w:r>
      <w:r>
        <w:rPr>
          <w:sz w:val="28"/>
          <w:szCs w:val="28"/>
        </w:rPr>
        <w:t>й, предусмотренных в краевом</w:t>
      </w:r>
      <w:r w:rsidRPr="00E41FE0">
        <w:rPr>
          <w:sz w:val="28"/>
          <w:szCs w:val="28"/>
        </w:rPr>
        <w:t xml:space="preserve"> бюджете.</w:t>
      </w:r>
    </w:p>
    <w:p w:rsidR="008403C8" w:rsidRPr="0010425C" w:rsidRDefault="008403C8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C8" w:rsidRPr="0010425C" w:rsidRDefault="008403C8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C8" w:rsidRPr="0010425C" w:rsidRDefault="008403C8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C8" w:rsidRDefault="008403C8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3E4" w:rsidRDefault="00B873E4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3E4" w:rsidRDefault="00B873E4" w:rsidP="00E86CAC">
      <w:pPr>
        <w:pStyle w:val="ConsPlusNormal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85" w:rsidRDefault="00685785" w:rsidP="00E86CAC">
      <w:pPr>
        <w:pStyle w:val="a6"/>
        <w:spacing w:line="360" w:lineRule="auto"/>
        <w:jc w:val="right"/>
        <w:sectPr w:rsidR="00685785" w:rsidSect="00685785">
          <w:headerReference w:type="default" r:id="rId9"/>
          <w:pgSz w:w="11906" w:h="16838"/>
          <w:pgMar w:top="425" w:right="1134" w:bottom="1701" w:left="709" w:header="720" w:footer="720" w:gutter="0"/>
          <w:cols w:space="720"/>
          <w:docGrid w:linePitch="272"/>
        </w:sectPr>
      </w:pPr>
    </w:p>
    <w:p w:rsidR="0056090C" w:rsidRDefault="0056090C" w:rsidP="0081513A">
      <w:pPr>
        <w:pStyle w:val="a6"/>
        <w:spacing w:line="360" w:lineRule="auto"/>
        <w:jc w:val="right"/>
      </w:pPr>
    </w:p>
    <w:p w:rsidR="0052292D" w:rsidRPr="00C04865" w:rsidRDefault="0052292D" w:rsidP="0052292D">
      <w:pPr>
        <w:ind w:left="12744"/>
        <w:rPr>
          <w:sz w:val="28"/>
          <w:szCs w:val="28"/>
        </w:rPr>
      </w:pPr>
      <w:r w:rsidRPr="00C04865">
        <w:rPr>
          <w:sz w:val="28"/>
          <w:szCs w:val="28"/>
        </w:rPr>
        <w:t>ПРИЛОЖЕНИЕ 1</w:t>
      </w:r>
    </w:p>
    <w:p w:rsidR="0052292D" w:rsidRPr="00C04865" w:rsidRDefault="0052292D" w:rsidP="0052292D"/>
    <w:p w:rsidR="0052292D" w:rsidRPr="00C04865" w:rsidRDefault="0052292D" w:rsidP="00522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Прогнозные по</w:t>
      </w:r>
      <w:r w:rsidRPr="00C04865">
        <w:rPr>
          <w:sz w:val="28"/>
          <w:szCs w:val="28"/>
        </w:rPr>
        <w:t xml:space="preserve">казатели </w:t>
      </w:r>
      <w:r>
        <w:rPr>
          <w:sz w:val="28"/>
          <w:szCs w:val="28"/>
        </w:rPr>
        <w:t xml:space="preserve"> целей и задач </w:t>
      </w:r>
      <w:r w:rsidRPr="00C04865">
        <w:rPr>
          <w:sz w:val="28"/>
          <w:szCs w:val="28"/>
        </w:rPr>
        <w:t>реализации стратегии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 </w:t>
      </w:r>
      <w:r w:rsidRPr="00C04865">
        <w:rPr>
          <w:sz w:val="28"/>
          <w:szCs w:val="28"/>
        </w:rPr>
        <w:t xml:space="preserve"> Алтайского края на период до 2035 года.</w:t>
      </w:r>
    </w:p>
    <w:p w:rsidR="0052292D" w:rsidRPr="00C04865" w:rsidRDefault="0052292D" w:rsidP="0052292D">
      <w:pPr>
        <w:jc w:val="center"/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118"/>
        <w:gridCol w:w="1134"/>
        <w:gridCol w:w="851"/>
        <w:gridCol w:w="1606"/>
        <w:gridCol w:w="1607"/>
        <w:gridCol w:w="1606"/>
        <w:gridCol w:w="1607"/>
        <w:gridCol w:w="1606"/>
        <w:gridCol w:w="1607"/>
      </w:tblGrid>
      <w:tr w:rsidR="0052292D" w:rsidRPr="00C04865" w:rsidTr="004E4AE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92D" w:rsidRPr="00C04865" w:rsidRDefault="0052292D" w:rsidP="004E4AEC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 xml:space="preserve">№ </w:t>
            </w:r>
            <w:proofErr w:type="spellStart"/>
            <w:r w:rsidRPr="00C04865">
              <w:rPr>
                <w:bCs/>
              </w:rPr>
              <w:t>п</w:t>
            </w:r>
            <w:proofErr w:type="spellEnd"/>
            <w:r w:rsidRPr="00C04865">
              <w:rPr>
                <w:bCs/>
              </w:rPr>
              <w:t>/</w:t>
            </w:r>
            <w:proofErr w:type="spellStart"/>
            <w:r w:rsidRPr="00C04865">
              <w:rPr>
                <w:bCs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 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Вариант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keepNext/>
              <w:widowControl w:val="0"/>
              <w:jc w:val="center"/>
              <w:rPr>
                <w:bCs/>
              </w:rPr>
            </w:pPr>
            <w:r w:rsidRPr="00C0486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C04865">
              <w:rPr>
                <w:bCs/>
              </w:rPr>
              <w:t xml:space="preserve"> г.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keepNext/>
              <w:widowControl w:val="0"/>
              <w:jc w:val="center"/>
              <w:rPr>
                <w:bCs/>
                <w:highlight w:val="yellow"/>
              </w:rPr>
            </w:pPr>
            <w:r w:rsidRPr="00C04865">
              <w:rPr>
                <w:bCs/>
              </w:rPr>
              <w:t>Этапы реализации стратегии*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jc w:val="center"/>
              <w:rPr>
                <w:bCs/>
                <w:highlight w:val="yellow"/>
              </w:rPr>
            </w:pPr>
          </w:p>
        </w:tc>
      </w:tr>
      <w:tr w:rsidR="0052292D" w:rsidRPr="00C04865" w:rsidTr="004E4AEC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92D" w:rsidRPr="00C04865" w:rsidRDefault="0052292D" w:rsidP="004E4AEC">
            <w:pPr>
              <w:rPr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92D" w:rsidRPr="00C04865" w:rsidRDefault="0052292D" w:rsidP="004E4AEC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rPr>
                <w:bCs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3C51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2021-202</w:t>
            </w:r>
            <w:r w:rsidR="003C5190">
              <w:rPr>
                <w:bCs/>
                <w:color w:val="000000"/>
              </w:rPr>
              <w:t>4</w:t>
            </w:r>
            <w:r w:rsidRPr="00C04865">
              <w:rPr>
                <w:bCs/>
                <w:color w:val="000000"/>
              </w:rPr>
              <w:t xml:space="preserve"> гг.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3C5190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202</w:t>
            </w:r>
            <w:r w:rsidR="003C5190">
              <w:rPr>
                <w:bCs/>
                <w:color w:val="000000"/>
              </w:rPr>
              <w:t>5</w:t>
            </w:r>
            <w:r w:rsidRPr="00C04865">
              <w:rPr>
                <w:bCs/>
                <w:color w:val="000000"/>
              </w:rPr>
              <w:t>-20</w:t>
            </w:r>
            <w:r w:rsidR="003C5190">
              <w:rPr>
                <w:bCs/>
                <w:color w:val="000000"/>
              </w:rPr>
              <w:t>30</w:t>
            </w:r>
            <w:r w:rsidRPr="00C04865">
              <w:rPr>
                <w:bCs/>
                <w:color w:val="000000"/>
              </w:rPr>
              <w:t xml:space="preserve"> гг.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3C5190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2031-2035 гг</w:t>
            </w:r>
            <w:r w:rsidR="0052292D" w:rsidRPr="00C04865">
              <w:rPr>
                <w:bCs/>
                <w:color w:val="000000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3C5190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20</w:t>
            </w:r>
            <w:r w:rsidRPr="00C04865">
              <w:rPr>
                <w:bCs/>
                <w:color w:val="000000"/>
              </w:rPr>
              <w:t>-2035 гг.</w:t>
            </w:r>
          </w:p>
        </w:tc>
        <w:tc>
          <w:tcPr>
            <w:tcW w:w="16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2D" w:rsidRPr="00C04865" w:rsidRDefault="0052292D" w:rsidP="004E4AEC">
            <w:pPr>
              <w:rPr>
                <w:bCs/>
                <w:color w:val="000000"/>
              </w:rPr>
            </w:pPr>
          </w:p>
        </w:tc>
      </w:tr>
    </w:tbl>
    <w:p w:rsidR="0052292D" w:rsidRPr="00C04865" w:rsidRDefault="0052292D" w:rsidP="0052292D">
      <w:pPr>
        <w:spacing w:line="20" w:lineRule="atLeast"/>
        <w:rPr>
          <w:sz w:val="2"/>
          <w:szCs w:val="2"/>
        </w:rPr>
      </w:pPr>
    </w:p>
    <w:tbl>
      <w:tblPr>
        <w:tblW w:w="13703" w:type="dxa"/>
        <w:tblInd w:w="-34" w:type="dxa"/>
        <w:tblLayout w:type="fixed"/>
        <w:tblLook w:val="04A0"/>
      </w:tblPr>
      <w:tblGrid>
        <w:gridCol w:w="566"/>
        <w:gridCol w:w="1039"/>
        <w:gridCol w:w="1606"/>
        <w:gridCol w:w="468"/>
        <w:gridCol w:w="1138"/>
        <w:gridCol w:w="851"/>
        <w:gridCol w:w="756"/>
        <w:gridCol w:w="851"/>
        <w:gridCol w:w="756"/>
        <w:gridCol w:w="851"/>
        <w:gridCol w:w="756"/>
        <w:gridCol w:w="851"/>
        <w:gridCol w:w="756"/>
        <w:gridCol w:w="851"/>
        <w:gridCol w:w="1607"/>
      </w:tblGrid>
      <w:tr w:rsidR="00B91D6A" w:rsidRPr="00C04865" w:rsidTr="00B91D6A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bCs/>
                <w:color w:val="000000"/>
              </w:rPr>
            </w:pPr>
            <w:r w:rsidRPr="00C04865">
              <w:rPr>
                <w:bCs/>
                <w:color w:val="000000"/>
              </w:rPr>
              <w:t>9</w:t>
            </w: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зарегистрированной безработицы к трудоспособному населению на конец отчетного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4,1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2,2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rPr>
                <w:color w:val="000000"/>
              </w:rPr>
              <w:t>4,0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3,9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>Темп роста номинальной заработной платы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108,5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108,8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108,9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109,1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110,2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109,3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  <w:r>
              <w:t>3\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Среднемесячная начисленная заработная плата в расчете на одного работника по кругу крупных и средних организаций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  <w: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  <w:r>
              <w:t>26755</w:t>
            </w:r>
          </w:p>
          <w:p w:rsidR="00B91D6A" w:rsidRDefault="00B91D6A" w:rsidP="004E4AEC">
            <w:pPr>
              <w:jc w:val="center"/>
            </w:pPr>
            <w:r>
              <w:t>26755</w:t>
            </w:r>
          </w:p>
          <w:p w:rsidR="00B91D6A" w:rsidRDefault="00B91D6A" w:rsidP="004E4AEC">
            <w:pPr>
              <w:jc w:val="center"/>
            </w:pPr>
            <w:r>
              <w:t>26755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28092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28360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28895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30058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30360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  <w:r>
              <w:t>41200</w:t>
            </w:r>
          </w:p>
          <w:p w:rsidR="00B91D6A" w:rsidRDefault="00B91D6A" w:rsidP="004E4AEC">
            <w:pPr>
              <w:jc w:val="center"/>
            </w:pPr>
            <w:r>
              <w:t>43500</w:t>
            </w:r>
          </w:p>
          <w:p w:rsidR="00B91D6A" w:rsidRDefault="00B91D6A" w:rsidP="004E4AEC">
            <w:pPr>
              <w:jc w:val="center"/>
            </w:pPr>
            <w:r>
              <w:t>48100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D906C2" w:rsidRDefault="00B91D6A" w:rsidP="004E4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детей дошкольного возраста дошкольными образовательными учреждениями, в возрасте 1-6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 от общей численности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  <w:lang w:val="en-US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  <w:r>
              <w:t>5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927675">
              <w:rPr>
                <w:color w:val="000000"/>
                <w:sz w:val="24"/>
                <w:szCs w:val="24"/>
              </w:rPr>
              <w:t xml:space="preserve">Доля муниципальных образовательных учреждений, соответствующих современным требованиям обучения, в общем количестве общеобразовательных </w:t>
            </w:r>
            <w:r w:rsidRPr="00927675">
              <w:rPr>
                <w:color w:val="000000"/>
                <w:sz w:val="24"/>
                <w:szCs w:val="24"/>
              </w:rPr>
              <w:lastRenderedPageBreak/>
              <w:t>учреждений, %</w:t>
            </w:r>
            <w:proofErr w:type="spellStart"/>
            <w:r>
              <w:t>р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  <w:r>
              <w:t>80</w:t>
            </w:r>
          </w:p>
          <w:p w:rsidR="00B91D6A" w:rsidRDefault="00B91D6A" w:rsidP="004E4AEC">
            <w:pPr>
              <w:jc w:val="center"/>
            </w:pPr>
            <w:r>
              <w:t>80</w:t>
            </w:r>
          </w:p>
          <w:p w:rsidR="00B91D6A" w:rsidRDefault="00B91D6A" w:rsidP="004E4AEC">
            <w:pPr>
              <w:jc w:val="center"/>
            </w:pPr>
            <w:r>
              <w:t>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  <w:r>
              <w:t xml:space="preserve"> 81</w:t>
            </w:r>
          </w:p>
          <w:p w:rsidR="00B91D6A" w:rsidRDefault="00B91D6A" w:rsidP="004E4AEC">
            <w:pPr>
              <w:jc w:val="center"/>
            </w:pPr>
            <w:r>
              <w:t xml:space="preserve">   85</w:t>
            </w:r>
          </w:p>
          <w:p w:rsidR="00B91D6A" w:rsidRDefault="00B91D6A" w:rsidP="004E4AEC">
            <w:pPr>
              <w:jc w:val="center"/>
            </w:pPr>
            <w:r>
              <w:t>88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  <w:r>
              <w:t>82</w:t>
            </w:r>
          </w:p>
          <w:p w:rsidR="00B91D6A" w:rsidRDefault="00B91D6A" w:rsidP="004E4AEC">
            <w:pPr>
              <w:jc w:val="center"/>
            </w:pPr>
            <w:r>
              <w:t>86</w:t>
            </w:r>
          </w:p>
          <w:p w:rsidR="00B91D6A" w:rsidRDefault="00B91D6A" w:rsidP="004E4AEC">
            <w:pPr>
              <w:jc w:val="center"/>
            </w:pPr>
            <w:r>
              <w:t>90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  <w:r>
              <w:t>85</w:t>
            </w:r>
          </w:p>
          <w:p w:rsidR="00B91D6A" w:rsidRDefault="00B91D6A" w:rsidP="004E4AEC">
            <w:pPr>
              <w:jc w:val="center"/>
            </w:pPr>
            <w:r>
              <w:t>90</w:t>
            </w:r>
          </w:p>
          <w:p w:rsidR="00B91D6A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927675">
              <w:rPr>
                <w:color w:val="000000"/>
                <w:sz w:val="24"/>
                <w:szCs w:val="24"/>
              </w:rPr>
              <w:t>Коэффициент естественного прироста (убыли) на 1000 человек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-11,2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-11,0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-10,9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-10,5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-11,2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-10,9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-10,8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-8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  в общей численности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46,1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rPr>
                <w:color w:val="000000"/>
              </w:rPr>
              <w:t>46,3</w:t>
            </w:r>
            <w:r w:rsidRPr="00C04865">
              <w:rPr>
                <w:color w:val="000000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46,4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47,2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46,1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47,4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58,0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  <w:r>
              <w:t>8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</w:pPr>
            <w:r w:rsidRPr="00C04865">
              <w:t>Увеличение числа посещений организаций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  <w:r w:rsidRPr="00C04865">
              <w:t>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102,0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102,8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102,0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102,8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  <w:r w:rsidRPr="007E74C9">
              <w:rPr>
                <w:color w:val="000000"/>
              </w:rPr>
              <w:t>100,9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gridAfter w:val="2"/>
          <w:wAfter w:w="2454" w:type="dxa"/>
          <w:trHeight w:val="300"/>
        </w:trPr>
        <w:tc>
          <w:tcPr>
            <w:tcW w:w="1607" w:type="dxa"/>
            <w:gridSpan w:val="2"/>
          </w:tcPr>
          <w:p w:rsidR="00B91D6A" w:rsidRPr="00C04865" w:rsidRDefault="00B91D6A"/>
        </w:tc>
        <w:tc>
          <w:tcPr>
            <w:tcW w:w="1607" w:type="dxa"/>
          </w:tcPr>
          <w:p w:rsidR="00B91D6A" w:rsidRPr="00C04865" w:rsidRDefault="00B91D6A"/>
        </w:tc>
        <w:tc>
          <w:tcPr>
            <w:tcW w:w="1607" w:type="dxa"/>
            <w:gridSpan w:val="2"/>
          </w:tcPr>
          <w:p w:rsidR="00B91D6A" w:rsidRPr="00C04865" w:rsidRDefault="00B91D6A"/>
        </w:tc>
        <w:tc>
          <w:tcPr>
            <w:tcW w:w="1607" w:type="dxa"/>
            <w:gridSpan w:val="2"/>
          </w:tcPr>
          <w:p w:rsidR="00B91D6A" w:rsidRPr="00C04865" w:rsidRDefault="00B91D6A"/>
        </w:tc>
        <w:tc>
          <w:tcPr>
            <w:tcW w:w="1607" w:type="dxa"/>
            <w:gridSpan w:val="2"/>
          </w:tcPr>
          <w:p w:rsidR="00B91D6A" w:rsidRPr="00C04865" w:rsidRDefault="00B91D6A"/>
        </w:tc>
        <w:tc>
          <w:tcPr>
            <w:tcW w:w="1607" w:type="dxa"/>
            <w:gridSpan w:val="2"/>
          </w:tcPr>
          <w:p w:rsidR="00B91D6A" w:rsidRPr="00C04865" w:rsidRDefault="00B91D6A"/>
        </w:tc>
        <w:tc>
          <w:tcPr>
            <w:tcW w:w="1607" w:type="dxa"/>
            <w:gridSpan w:val="2"/>
          </w:tcPr>
          <w:p w:rsidR="00B91D6A" w:rsidRPr="007E74C9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26,3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26,7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28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35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26,3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26,9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29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40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>Индекс промышленного производства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101,2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101,7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120,6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rPr>
                <w:color w:val="000000"/>
              </w:rPr>
              <w:t xml:space="preserve">101,4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101,7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103,3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120,6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10</w:t>
            </w:r>
            <w:r>
              <w:rPr>
                <w:color w:val="000000"/>
              </w:rPr>
              <w:t>2</w:t>
            </w:r>
            <w:r w:rsidRPr="00C0486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102,4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104,4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gridAfter w:val="14"/>
          <w:wAfter w:w="13136" w:type="dxa"/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Индекс физического объема продукции сельского хозяйства во всех категориях хозяйств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92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  <w:bookmarkStart w:id="45" w:name="_GoBack" w:colFirst="8" w:colLast="8"/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593732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gridAfter w:val="14"/>
          <w:wAfter w:w="13136" w:type="dxa"/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</w:tr>
      <w:bookmarkEnd w:id="45"/>
      <w:tr w:rsidR="00B91D6A" w:rsidRPr="00C04865" w:rsidTr="00B91D6A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  <w:r>
              <w:lastRenderedPageBreak/>
              <w:t>13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Количество субъектов, оказывающих туристские услуги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  <w:r>
              <w:t>14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</w:pPr>
            <w:r>
              <w:t>Туристский поток (всего за го),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Default="00B91D6A" w:rsidP="004E4AEC">
            <w:pPr>
              <w:jc w:val="center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1168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1126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1131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1140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1168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1175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1180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1200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927675">
              <w:rPr>
                <w:color w:val="000000"/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9,0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r>
              <w:t xml:space="preserve">         9,7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r>
              <w:rPr>
                <w:color w:val="000000"/>
              </w:rPr>
              <w:t xml:space="preserve">           15</w:t>
            </w: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Ц</w:t>
            </w:r>
          </w:p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9,0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10,4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10,8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15,5</w:t>
            </w: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927675">
              <w:rPr>
                <w:color w:val="000000"/>
                <w:sz w:val="24"/>
                <w:szCs w:val="24"/>
              </w:rPr>
              <w:t xml:space="preserve">Удельный вес площади жилищного фонда, оборудованной водопроводом, в общей площади жилого фонда,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72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73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77</w:t>
            </w: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73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74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>
              <w:t>99</w:t>
            </w: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C04865">
              <w:rPr>
                <w:color w:val="000000"/>
              </w:rPr>
              <w:t xml:space="preserve">Доля домохозяйств </w:t>
            </w:r>
            <w:proofErr w:type="spellStart"/>
            <w:r>
              <w:rPr>
                <w:color w:val="000000"/>
              </w:rPr>
              <w:t>Усть-Калманского</w:t>
            </w:r>
            <w:proofErr w:type="spellEnd"/>
            <w:r>
              <w:rPr>
                <w:color w:val="000000"/>
              </w:rPr>
              <w:t xml:space="preserve"> района</w:t>
            </w:r>
            <w:r w:rsidRPr="00C04865">
              <w:rPr>
                <w:color w:val="000000"/>
              </w:rPr>
              <w:t>, имеющих широкополосный доступ к сети «Интернет»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К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68,5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79,2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96,2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 w:rsidRPr="00C04865">
              <w:rPr>
                <w:color w:val="000000"/>
              </w:rPr>
              <w:t>98,4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Б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68,5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80,0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97,0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99,2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3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68,5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80,8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97,8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  <w:r w:rsidRPr="00C04865">
              <w:rPr>
                <w:color w:val="000000"/>
              </w:rPr>
              <w:t>100,0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gridAfter w:val="14"/>
          <w:wAfter w:w="13136" w:type="dxa"/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  <w:r>
              <w:t>19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</w:pPr>
            <w:r>
              <w:t>Оборот розничной торговли на душу населения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17533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17533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18100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18500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22600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3C5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25600</w:t>
            </w:r>
          </w:p>
          <w:p w:rsidR="00B91D6A" w:rsidRDefault="00B91D6A" w:rsidP="003C5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26200</w:t>
            </w:r>
          </w:p>
          <w:p w:rsidR="00B91D6A" w:rsidRPr="00C04865" w:rsidRDefault="00B91D6A" w:rsidP="003C5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  <w:r>
              <w:t>20</w:t>
            </w: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both"/>
            </w:pPr>
            <w:r>
              <w:t>Оборот платных услуг на душу населения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6A" w:rsidRDefault="00B91D6A" w:rsidP="004E4AEC">
            <w:pPr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6019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6019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6350</w:t>
            </w:r>
          </w:p>
          <w:p w:rsidR="00B91D6A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</w:t>
            </w:r>
          </w:p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Default="00B91D6A" w:rsidP="003C5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  <w:p w:rsidR="00B91D6A" w:rsidRDefault="00B91D6A" w:rsidP="003C5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8300</w:t>
            </w:r>
          </w:p>
          <w:p w:rsidR="00B91D6A" w:rsidRPr="00C04865" w:rsidRDefault="00B91D6A" w:rsidP="003C5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927675">
              <w:rPr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  <w:tr w:rsidR="00B91D6A" w:rsidRPr="00C04865" w:rsidTr="00B91D6A">
        <w:trPr>
          <w:gridAfter w:val="14"/>
          <w:wAfter w:w="1313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</w:pPr>
          </w:p>
        </w:tc>
      </w:tr>
      <w:tr w:rsidR="00B91D6A" w:rsidRPr="00C04865" w:rsidTr="00B91D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both"/>
              <w:rPr>
                <w:color w:val="000000"/>
              </w:rPr>
            </w:pPr>
            <w:r w:rsidRPr="00927675">
              <w:rPr>
                <w:sz w:val="24"/>
                <w:szCs w:val="24"/>
              </w:rPr>
              <w:t>Доля муниципальных услуг, предоставляемых органом местного самоуправления, информация о которых внесена в федеральную государственную информационную систему «Федеральный реестр государственных и муниципальных услуг (функций)»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6A" w:rsidRPr="00C04865" w:rsidRDefault="00B91D6A" w:rsidP="004E4AEC">
            <w:pPr>
              <w:jc w:val="center"/>
              <w:rPr>
                <w:color w:val="000000"/>
              </w:rPr>
            </w:pPr>
          </w:p>
        </w:tc>
      </w:tr>
    </w:tbl>
    <w:p w:rsidR="0052292D" w:rsidRPr="00B91D6A" w:rsidRDefault="0052292D" w:rsidP="0052292D">
      <w:pPr>
        <w:pStyle w:val="a"/>
        <w:ind w:left="360"/>
        <w:rPr>
          <w:sz w:val="24"/>
        </w:rPr>
      </w:pPr>
      <w:r w:rsidRPr="00B91D6A">
        <w:rPr>
          <w:sz w:val="24"/>
          <w:vertAlign w:val="superscript"/>
        </w:rPr>
        <w:t>1</w:t>
      </w:r>
      <w:r w:rsidRPr="00B91D6A">
        <w:rPr>
          <w:sz w:val="24"/>
        </w:rPr>
        <w:t>–Консервативный</w:t>
      </w:r>
      <w:r w:rsidR="00B91D6A" w:rsidRPr="00B91D6A">
        <w:rPr>
          <w:sz w:val="24"/>
        </w:rPr>
        <w:t xml:space="preserve"> </w:t>
      </w:r>
      <w:r w:rsidRPr="00B91D6A">
        <w:rPr>
          <w:sz w:val="24"/>
        </w:rPr>
        <w:t>вариант.</w:t>
      </w:r>
      <w:r w:rsidRPr="00B91D6A">
        <w:rPr>
          <w:sz w:val="24"/>
        </w:rPr>
        <w:br/>
      </w:r>
      <w:r w:rsidRPr="00B91D6A">
        <w:rPr>
          <w:sz w:val="24"/>
          <w:vertAlign w:val="superscript"/>
        </w:rPr>
        <w:t>2</w:t>
      </w:r>
      <w:r w:rsidRPr="00B91D6A">
        <w:rPr>
          <w:sz w:val="24"/>
        </w:rPr>
        <w:t>– Базовый вариант.</w:t>
      </w:r>
      <w:r w:rsidR="00B91D6A" w:rsidRPr="00B91D6A">
        <w:rPr>
          <w:sz w:val="24"/>
        </w:rPr>
        <w:t xml:space="preserve"> </w:t>
      </w:r>
      <w:r w:rsidRPr="00B91D6A">
        <w:rPr>
          <w:sz w:val="24"/>
          <w:vertAlign w:val="superscript"/>
        </w:rPr>
        <w:t>3</w:t>
      </w:r>
      <w:r w:rsidRPr="00B91D6A">
        <w:rPr>
          <w:sz w:val="24"/>
        </w:rPr>
        <w:t>– Целевой вариант.</w:t>
      </w:r>
    </w:p>
    <w:p w:rsidR="00B91D6A" w:rsidRPr="003E213E" w:rsidRDefault="00B91D6A" w:rsidP="00B91D6A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3E213E">
        <w:t xml:space="preserve">Приложение </w:t>
      </w:r>
      <w:r>
        <w:t>2</w:t>
      </w:r>
    </w:p>
    <w:p w:rsidR="00B91D6A" w:rsidRPr="003E213E" w:rsidRDefault="00B91D6A" w:rsidP="00B91D6A">
      <w:pPr>
        <w:ind w:left="11328"/>
      </w:pPr>
      <w:r w:rsidRPr="003E213E">
        <w:t xml:space="preserve">к стратегии социально-экономического развития </w:t>
      </w:r>
      <w:proofErr w:type="spellStart"/>
      <w:r w:rsidRPr="003E213E">
        <w:t>Усть-Калманского</w:t>
      </w:r>
      <w:proofErr w:type="spellEnd"/>
      <w:r w:rsidRPr="003E213E">
        <w:t xml:space="preserve"> района Алтайского края до 2035 года</w:t>
      </w:r>
    </w:p>
    <w:p w:rsidR="00B91D6A" w:rsidRPr="003E213E" w:rsidRDefault="00B91D6A" w:rsidP="00B91D6A">
      <w:pPr>
        <w:jc w:val="center"/>
        <w:rPr>
          <w:rStyle w:val="30"/>
          <w:b w:val="0"/>
          <w:sz w:val="22"/>
          <w:szCs w:val="22"/>
        </w:rPr>
      </w:pPr>
    </w:p>
    <w:p w:rsidR="00B91D6A" w:rsidRPr="00B91D6A" w:rsidRDefault="00B91D6A" w:rsidP="00B91D6A">
      <w:pPr>
        <w:jc w:val="center"/>
        <w:rPr>
          <w:rStyle w:val="30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B91D6A">
        <w:rPr>
          <w:rStyle w:val="30"/>
          <w:rFonts w:ascii="Times New Roman" w:hAnsi="Times New Roman" w:cs="Times New Roman"/>
          <w:color w:val="000000" w:themeColor="text1"/>
          <w:sz w:val="22"/>
          <w:szCs w:val="22"/>
        </w:rPr>
        <w:t>Оценка финансовых ресурсов, необходимых для реализации Стратегии</w:t>
      </w:r>
    </w:p>
    <w:tbl>
      <w:tblPr>
        <w:tblW w:w="15031" w:type="dxa"/>
        <w:tblInd w:w="103" w:type="dxa"/>
        <w:tblLayout w:type="fixed"/>
        <w:tblLook w:val="04A0"/>
      </w:tblPr>
      <w:tblGrid>
        <w:gridCol w:w="5675"/>
        <w:gridCol w:w="1560"/>
        <w:gridCol w:w="1984"/>
        <w:gridCol w:w="1985"/>
        <w:gridCol w:w="1984"/>
        <w:gridCol w:w="1843"/>
      </w:tblGrid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D6A" w:rsidRPr="003E213E" w:rsidRDefault="00B91D6A" w:rsidP="004E4AEC">
            <w:pPr>
              <w:rPr>
                <w:bCs/>
              </w:rPr>
            </w:pPr>
            <w:r w:rsidRPr="003E213E">
              <w:rPr>
                <w:bCs/>
              </w:rPr>
              <w:t>Источник финансирования</w:t>
            </w:r>
          </w:p>
          <w:p w:rsidR="00B91D6A" w:rsidRPr="003E213E" w:rsidRDefault="00B91D6A" w:rsidP="004E4AEC">
            <w:pPr>
              <w:rPr>
                <w:bCs/>
              </w:rPr>
            </w:pPr>
            <w:r w:rsidRPr="003E213E">
              <w:rPr>
                <w:bCs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 xml:space="preserve">Вариант </w:t>
            </w:r>
          </w:p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Этапы реализации стратегии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2020-2035 гг.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6A" w:rsidRPr="003E213E" w:rsidRDefault="00B91D6A" w:rsidP="004E4AEC">
            <w:pPr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 xml:space="preserve"> 2021-2024 гг.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2025-2030 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  <w:r w:rsidRPr="003E213E">
              <w:rPr>
                <w:bCs/>
              </w:rPr>
              <w:t>2031-2035 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r w:rsidRPr="003E213E">
              <w:t>Средства федерального  бюджета,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150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200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>
              <w:t>240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r w:rsidRPr="003E213E">
              <w:t>Средства краевого бюджета,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1610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4E4AEC">
            <w:pPr>
              <w:jc w:val="center"/>
            </w:pPr>
            <w:r>
              <w:t>1660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5C188A" w:rsidP="00644F0F">
            <w:pPr>
              <w:jc w:val="center"/>
            </w:pPr>
            <w: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1700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r w:rsidRPr="003E213E">
              <w:t>Районный бюджет,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4E4AEC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4E4AEC">
            <w:pPr>
              <w:jc w:val="center"/>
            </w:pPr>
            <w: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420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4E4AEC">
            <w:pPr>
              <w:jc w:val="center"/>
            </w:pPr>
            <w: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4E4AEC">
            <w:pPr>
              <w:jc w:val="center"/>
            </w:pPr>
            <w: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450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6A616A">
            <w:pPr>
              <w:jc w:val="center"/>
            </w:pPr>
            <w:r>
              <w:t>1</w:t>
            </w:r>
            <w:r w:rsidR="006A616A">
              <w:t>4</w:t>
            </w: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6A616A">
            <w:pPr>
              <w:jc w:val="center"/>
            </w:pPr>
            <w:r>
              <w:t>1</w:t>
            </w:r>
            <w:r w:rsidR="006A616A"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480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r w:rsidRPr="003E213E">
              <w:t>Внебюджетные источники, 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44F0F" w:rsidP="00644F0F">
            <w:pPr>
              <w:jc w:val="center"/>
            </w:pPr>
            <w: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555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585</w:t>
            </w:r>
          </w:p>
        </w:tc>
      </w:tr>
      <w:tr w:rsidR="00B91D6A" w:rsidRPr="003E213E" w:rsidTr="004E4AEC">
        <w:trPr>
          <w:trHeight w:val="330"/>
        </w:trPr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/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</w:pPr>
            <w:r w:rsidRPr="003E213E"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6A616A">
            <w:pPr>
              <w:jc w:val="center"/>
            </w:pPr>
            <w: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6A616A" w:rsidP="004E4AEC">
            <w:pPr>
              <w:jc w:val="center"/>
            </w:pPr>
            <w:r>
              <w:t>620</w:t>
            </w:r>
          </w:p>
        </w:tc>
      </w:tr>
      <w:tr w:rsidR="00B91D6A" w:rsidRPr="003E213E" w:rsidTr="004E4AEC">
        <w:trPr>
          <w:trHeight w:val="375"/>
        </w:trPr>
        <w:tc>
          <w:tcPr>
            <w:tcW w:w="5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rPr>
                <w:bCs/>
              </w:rPr>
            </w:pPr>
            <w:r w:rsidRPr="003E213E">
              <w:rPr>
                <w:bCs/>
              </w:rPr>
              <w:t>Всего  за счет всех источников финансирования, млн.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  <w:rPr>
                <w:b/>
                <w:bCs/>
              </w:rPr>
            </w:pPr>
            <w:r w:rsidRPr="003E213E">
              <w:rPr>
                <w:b/>
                <w:bCs/>
              </w:rPr>
              <w:t>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2735</w:t>
            </w:r>
          </w:p>
        </w:tc>
      </w:tr>
      <w:tr w:rsidR="00B91D6A" w:rsidRPr="003E213E" w:rsidTr="004E4AEC">
        <w:trPr>
          <w:trHeight w:val="315"/>
        </w:trPr>
        <w:tc>
          <w:tcPr>
            <w:tcW w:w="5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  <w:rPr>
                <w:b/>
                <w:bCs/>
              </w:rPr>
            </w:pPr>
            <w:r w:rsidRPr="003E213E">
              <w:rPr>
                <w:b/>
                <w:bCs/>
              </w:rPr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2895</w:t>
            </w:r>
          </w:p>
        </w:tc>
      </w:tr>
      <w:tr w:rsidR="00B91D6A" w:rsidRPr="003E213E" w:rsidTr="004E4AEC">
        <w:trPr>
          <w:trHeight w:val="330"/>
        </w:trPr>
        <w:tc>
          <w:tcPr>
            <w:tcW w:w="5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D6A" w:rsidRPr="003E213E" w:rsidRDefault="00B91D6A" w:rsidP="004E4AEC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B91D6A" w:rsidP="004E4AEC">
            <w:pPr>
              <w:jc w:val="center"/>
              <w:rPr>
                <w:b/>
                <w:bCs/>
              </w:rPr>
            </w:pPr>
            <w:r w:rsidRPr="003E213E">
              <w:rPr>
                <w:b/>
                <w:bCs/>
              </w:rPr>
              <w:t>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1D6A" w:rsidRPr="003E213E" w:rsidRDefault="0029554C" w:rsidP="004E4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3040</w:t>
            </w:r>
          </w:p>
        </w:tc>
      </w:tr>
    </w:tbl>
    <w:p w:rsidR="00B91D6A" w:rsidRPr="00B91D6A" w:rsidRDefault="00B91D6A" w:rsidP="00B91D6A">
      <w:pPr>
        <w:pStyle w:val="a"/>
        <w:ind w:left="0"/>
        <w:rPr>
          <w:sz w:val="22"/>
          <w:szCs w:val="22"/>
        </w:rPr>
      </w:pPr>
      <w:r w:rsidRPr="00B91D6A">
        <w:rPr>
          <w:sz w:val="22"/>
          <w:szCs w:val="22"/>
        </w:rPr>
        <w:t>К - Консервативный вариант</w:t>
      </w:r>
    </w:p>
    <w:p w:rsidR="00B91D6A" w:rsidRPr="00B91D6A" w:rsidRDefault="00B91D6A" w:rsidP="00B91D6A">
      <w:pPr>
        <w:pStyle w:val="a"/>
        <w:ind w:left="0"/>
        <w:rPr>
          <w:sz w:val="22"/>
          <w:szCs w:val="22"/>
        </w:rPr>
      </w:pPr>
      <w:r w:rsidRPr="00B91D6A">
        <w:rPr>
          <w:sz w:val="22"/>
          <w:szCs w:val="22"/>
        </w:rPr>
        <w:t>Б -  Базовый вариант</w:t>
      </w:r>
    </w:p>
    <w:p w:rsidR="00B91D6A" w:rsidRPr="00B91D6A" w:rsidRDefault="00B91D6A" w:rsidP="00B91D6A">
      <w:pPr>
        <w:pStyle w:val="a"/>
        <w:ind w:left="0"/>
        <w:rPr>
          <w:b/>
          <w:sz w:val="22"/>
          <w:szCs w:val="22"/>
        </w:rPr>
      </w:pPr>
      <w:r w:rsidRPr="00B91D6A">
        <w:rPr>
          <w:sz w:val="22"/>
          <w:szCs w:val="22"/>
        </w:rPr>
        <w:t>Ц -  Целевой вариант</w:t>
      </w:r>
    </w:p>
    <w:p w:rsidR="00B91D6A" w:rsidRPr="00B91D6A" w:rsidRDefault="00B91D6A" w:rsidP="00B91D6A">
      <w:pPr>
        <w:rPr>
          <w:sz w:val="22"/>
          <w:szCs w:val="22"/>
        </w:rPr>
      </w:pPr>
    </w:p>
    <w:p w:rsidR="0056090C" w:rsidRDefault="0056090C" w:rsidP="0081513A">
      <w:pPr>
        <w:pStyle w:val="a6"/>
        <w:spacing w:line="360" w:lineRule="auto"/>
        <w:jc w:val="right"/>
      </w:pPr>
    </w:p>
    <w:p w:rsidR="00334003" w:rsidRDefault="00334003" w:rsidP="00685785">
      <w:pPr>
        <w:pStyle w:val="a"/>
        <w:ind w:left="360"/>
        <w:rPr>
          <w:sz w:val="24"/>
        </w:rPr>
        <w:sectPr w:rsidR="00334003" w:rsidSect="00685785">
          <w:pgSz w:w="16838" w:h="11906" w:orient="landscape"/>
          <w:pgMar w:top="425" w:right="1134" w:bottom="1701" w:left="709" w:header="720" w:footer="720" w:gutter="0"/>
          <w:cols w:space="720"/>
        </w:sectPr>
      </w:pPr>
    </w:p>
    <w:p w:rsidR="00984DA8" w:rsidRPr="0010425C" w:rsidRDefault="00C14D40" w:rsidP="0081513A">
      <w:pPr>
        <w:pStyle w:val="a6"/>
        <w:spacing w:line="360" w:lineRule="auto"/>
      </w:pPr>
      <w:r>
        <w:lastRenderedPageBreak/>
        <w:t xml:space="preserve">                                                                          Приложение 3</w:t>
      </w:r>
    </w:p>
    <w:p w:rsidR="0081513A" w:rsidRDefault="0081513A" w:rsidP="0081513A">
      <w:pPr>
        <w:pStyle w:val="a6"/>
        <w:spacing w:line="360" w:lineRule="auto"/>
        <w:jc w:val="right"/>
      </w:pPr>
    </w:p>
    <w:p w:rsidR="00502486" w:rsidRPr="00FE5599" w:rsidRDefault="00502486" w:rsidP="0050248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Перечень муниципальных </w:t>
      </w:r>
      <w:r w:rsidRPr="00FE5599">
        <w:rPr>
          <w:b/>
          <w:sz w:val="27"/>
          <w:szCs w:val="27"/>
        </w:rPr>
        <w:t xml:space="preserve"> программ </w:t>
      </w:r>
      <w:proofErr w:type="spellStart"/>
      <w:r>
        <w:rPr>
          <w:b/>
          <w:sz w:val="27"/>
          <w:szCs w:val="27"/>
        </w:rPr>
        <w:t>Усть-Калманского</w:t>
      </w:r>
      <w:proofErr w:type="spellEnd"/>
      <w:r>
        <w:rPr>
          <w:b/>
          <w:sz w:val="27"/>
          <w:szCs w:val="27"/>
        </w:rPr>
        <w:t xml:space="preserve"> района </w:t>
      </w:r>
      <w:r w:rsidRPr="00FE5599">
        <w:rPr>
          <w:b/>
          <w:sz w:val="27"/>
          <w:szCs w:val="27"/>
        </w:rPr>
        <w:t>Алтайского края</w:t>
      </w:r>
    </w:p>
    <w:tbl>
      <w:tblPr>
        <w:tblStyle w:val="a8"/>
        <w:tblW w:w="985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9264"/>
      </w:tblGrid>
      <w:tr w:rsidR="00502486" w:rsidRPr="003C1EBD" w:rsidTr="0033009F">
        <w:tc>
          <w:tcPr>
            <w:tcW w:w="594" w:type="dxa"/>
          </w:tcPr>
          <w:p w:rsidR="00502486" w:rsidRPr="003C1EBD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64" w:type="dxa"/>
            <w:vAlign w:val="center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 программы Алтайского края</w:t>
            </w:r>
          </w:p>
        </w:tc>
      </w:tr>
    </w:tbl>
    <w:p w:rsidR="00502486" w:rsidRPr="00117368" w:rsidRDefault="00502486" w:rsidP="00502486">
      <w:pPr>
        <w:jc w:val="center"/>
        <w:rPr>
          <w:sz w:val="2"/>
          <w:szCs w:val="2"/>
        </w:rPr>
      </w:pPr>
    </w:p>
    <w:tbl>
      <w:tblPr>
        <w:tblStyle w:val="a8"/>
        <w:tblW w:w="9858" w:type="dxa"/>
        <w:tblLayout w:type="fixed"/>
        <w:tblLook w:val="04A0"/>
      </w:tblPr>
      <w:tblGrid>
        <w:gridCol w:w="594"/>
        <w:gridCol w:w="9264"/>
      </w:tblGrid>
      <w:tr w:rsidR="00502486" w:rsidRPr="003C1EBD" w:rsidTr="0033009F">
        <w:trPr>
          <w:tblHeader/>
        </w:trPr>
        <w:tc>
          <w:tcPr>
            <w:tcW w:w="594" w:type="dxa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64" w:type="dxa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ПРИОРИТЕТ «КАЧЕСТВО ЖИЗНИ»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 обслуживание населения</w:t>
            </w:r>
          </w:p>
        </w:tc>
      </w:tr>
      <w:tr w:rsidR="00502486" w:rsidRPr="003C1EBD" w:rsidTr="0033009F">
        <w:trPr>
          <w:trHeight w:val="365"/>
        </w:trPr>
        <w:tc>
          <w:tcPr>
            <w:tcW w:w="594" w:type="dxa"/>
          </w:tcPr>
          <w:p w:rsidR="00502486" w:rsidRPr="003C1EBD" w:rsidRDefault="00502486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64" w:type="dxa"/>
          </w:tcPr>
          <w:p w:rsidR="00502486" w:rsidRPr="00F55016" w:rsidRDefault="00502486" w:rsidP="00502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Социальная поддержка граждан  по </w:t>
            </w:r>
            <w:proofErr w:type="spellStart"/>
            <w:r>
              <w:rPr>
                <w:sz w:val="28"/>
                <w:szCs w:val="28"/>
              </w:rPr>
              <w:t>Усть-Калманскому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</w:tr>
      <w:tr w:rsidR="00502486" w:rsidRPr="003C1EBD" w:rsidTr="0033009F">
        <w:trPr>
          <w:trHeight w:val="365"/>
        </w:trPr>
        <w:tc>
          <w:tcPr>
            <w:tcW w:w="594" w:type="dxa"/>
          </w:tcPr>
          <w:p w:rsidR="00502486" w:rsidRDefault="003C2835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64" w:type="dxa"/>
          </w:tcPr>
          <w:p w:rsidR="00502486" w:rsidRPr="00F55016" w:rsidRDefault="003C2835" w:rsidP="00502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качества жизни граждан пожилого возраста по </w:t>
            </w:r>
            <w:proofErr w:type="spellStart"/>
            <w:r>
              <w:rPr>
                <w:sz w:val="28"/>
                <w:szCs w:val="28"/>
              </w:rPr>
              <w:t>Усть-Калманскому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Здравоохранение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3C2835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64" w:type="dxa"/>
          </w:tcPr>
          <w:p w:rsidR="00502486" w:rsidRPr="00147C6F" w:rsidRDefault="00502486" w:rsidP="003300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и спорт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3C2835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64" w:type="dxa"/>
          </w:tcPr>
          <w:p w:rsidR="00502486" w:rsidRPr="00147C6F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7F4">
              <w:t xml:space="preserve"> </w:t>
            </w:r>
            <w:r w:rsidRPr="00147C6F">
              <w:rPr>
                <w:sz w:val="28"/>
                <w:szCs w:val="28"/>
              </w:rPr>
              <w:t xml:space="preserve">«Развитие физической культуры и спорта  в </w:t>
            </w:r>
            <w:proofErr w:type="spellStart"/>
            <w:r w:rsidRPr="00147C6F">
              <w:rPr>
                <w:sz w:val="28"/>
                <w:szCs w:val="28"/>
              </w:rPr>
              <w:t>Усть-</w:t>
            </w:r>
            <w:r w:rsidR="003C2835">
              <w:rPr>
                <w:sz w:val="28"/>
                <w:szCs w:val="28"/>
              </w:rPr>
              <w:t>Калманском</w:t>
            </w:r>
            <w:proofErr w:type="spellEnd"/>
            <w:r w:rsidRPr="00147C6F">
              <w:rPr>
                <w:sz w:val="28"/>
                <w:szCs w:val="28"/>
              </w:rPr>
              <w:t xml:space="preserve"> районе»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Образование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502486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64" w:type="dxa"/>
          </w:tcPr>
          <w:p w:rsidR="00502486" w:rsidRPr="00147C6F" w:rsidRDefault="00502486" w:rsidP="003C283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47C6F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147C6F">
              <w:rPr>
                <w:sz w:val="28"/>
                <w:szCs w:val="28"/>
              </w:rPr>
              <w:t>Усть-</w:t>
            </w:r>
            <w:r w:rsidR="003C2835">
              <w:rPr>
                <w:sz w:val="28"/>
                <w:szCs w:val="28"/>
              </w:rPr>
              <w:t>Калманском</w:t>
            </w:r>
            <w:proofErr w:type="spellEnd"/>
            <w:r w:rsidR="003C2835">
              <w:rPr>
                <w:sz w:val="28"/>
                <w:szCs w:val="28"/>
              </w:rPr>
              <w:t xml:space="preserve"> </w:t>
            </w:r>
            <w:r w:rsidRPr="00147C6F">
              <w:rPr>
                <w:sz w:val="28"/>
                <w:szCs w:val="28"/>
              </w:rPr>
              <w:t>районе»</w:t>
            </w:r>
          </w:p>
        </w:tc>
      </w:tr>
      <w:tr w:rsidR="005D64A0" w:rsidRPr="003C1EBD" w:rsidTr="0033009F">
        <w:tc>
          <w:tcPr>
            <w:tcW w:w="594" w:type="dxa"/>
          </w:tcPr>
          <w:p w:rsidR="005D64A0" w:rsidRDefault="005D64A0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64" w:type="dxa"/>
          </w:tcPr>
          <w:p w:rsidR="005D64A0" w:rsidRPr="00147C6F" w:rsidRDefault="005D64A0" w:rsidP="003C283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молодежной политике в </w:t>
            </w:r>
            <w:proofErr w:type="spellStart"/>
            <w:r>
              <w:rPr>
                <w:sz w:val="28"/>
                <w:szCs w:val="28"/>
              </w:rPr>
              <w:t>Усть-Калманском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Культура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5D64A0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64" w:type="dxa"/>
          </w:tcPr>
          <w:p w:rsidR="00502486" w:rsidRPr="00F55016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016">
              <w:rPr>
                <w:sz w:val="28"/>
                <w:szCs w:val="28"/>
              </w:rPr>
              <w:t>«</w:t>
            </w:r>
            <w:r w:rsidR="003C2835">
              <w:rPr>
                <w:sz w:val="28"/>
                <w:szCs w:val="28"/>
              </w:rPr>
              <w:t xml:space="preserve">Развитие культуры в </w:t>
            </w:r>
            <w:proofErr w:type="spellStart"/>
            <w:r w:rsidR="003C2835">
              <w:rPr>
                <w:sz w:val="28"/>
                <w:szCs w:val="28"/>
              </w:rPr>
              <w:t>Усть-Калманском</w:t>
            </w:r>
            <w:proofErr w:type="spellEnd"/>
            <w:r w:rsidR="003C2835">
              <w:rPr>
                <w:sz w:val="28"/>
                <w:szCs w:val="28"/>
              </w:rPr>
              <w:t xml:space="preserve"> районе</w:t>
            </w:r>
            <w:r w:rsidRPr="00F55016">
              <w:rPr>
                <w:sz w:val="28"/>
                <w:szCs w:val="28"/>
              </w:rPr>
              <w:t>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ПРИОРИТЕТ «БЛАГОСОСТОЯНИЕ»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Агропромышленный комплекс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5D64A0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64" w:type="dxa"/>
          </w:tcPr>
          <w:p w:rsidR="00502486" w:rsidRPr="00147C6F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C6F">
              <w:rPr>
                <w:sz w:val="28"/>
                <w:szCs w:val="28"/>
              </w:rPr>
              <w:t>«</w:t>
            </w:r>
            <w:r w:rsidR="003C2835">
              <w:rPr>
                <w:sz w:val="28"/>
                <w:szCs w:val="28"/>
              </w:rPr>
              <w:t xml:space="preserve"> Развитие сельского хозяйства </w:t>
            </w:r>
            <w:proofErr w:type="spellStart"/>
            <w:r w:rsidR="003C2835">
              <w:rPr>
                <w:sz w:val="28"/>
                <w:szCs w:val="28"/>
              </w:rPr>
              <w:t>Усть-Калманского</w:t>
            </w:r>
            <w:proofErr w:type="spellEnd"/>
            <w:r w:rsidR="003C2835">
              <w:rPr>
                <w:sz w:val="28"/>
                <w:szCs w:val="28"/>
              </w:rPr>
              <w:t xml:space="preserve"> района</w:t>
            </w:r>
            <w:r w:rsidRPr="00147C6F">
              <w:rPr>
                <w:sz w:val="28"/>
                <w:szCs w:val="28"/>
              </w:rPr>
              <w:t>»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Default="005D64A0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4" w:type="dxa"/>
          </w:tcPr>
          <w:p w:rsidR="00502486" w:rsidRDefault="00502486" w:rsidP="003C2835">
            <w:pPr>
              <w:rPr>
                <w:sz w:val="28"/>
                <w:szCs w:val="28"/>
              </w:rPr>
            </w:pPr>
            <w:r w:rsidRPr="004A18F1">
              <w:rPr>
                <w:sz w:val="28"/>
                <w:szCs w:val="28"/>
              </w:rPr>
              <w:t>«</w:t>
            </w:r>
            <w:r w:rsidR="003C2835">
              <w:rPr>
                <w:sz w:val="28"/>
                <w:szCs w:val="28"/>
              </w:rPr>
              <w:t xml:space="preserve"> Комплексное развитие</w:t>
            </w:r>
            <w:r w:rsidRPr="004A18F1">
              <w:rPr>
                <w:sz w:val="28"/>
                <w:szCs w:val="28"/>
              </w:rPr>
              <w:t xml:space="preserve"> сельских территорий </w:t>
            </w:r>
            <w:r w:rsidR="003C2835">
              <w:rPr>
                <w:sz w:val="28"/>
                <w:szCs w:val="28"/>
              </w:rPr>
              <w:t xml:space="preserve"> </w:t>
            </w:r>
            <w:proofErr w:type="spellStart"/>
            <w:r w:rsidR="003C2835">
              <w:rPr>
                <w:sz w:val="28"/>
                <w:szCs w:val="28"/>
              </w:rPr>
              <w:t>Усть-Калманского</w:t>
            </w:r>
            <w:proofErr w:type="spellEnd"/>
            <w:r w:rsidR="003C2835">
              <w:rPr>
                <w:sz w:val="28"/>
                <w:szCs w:val="28"/>
              </w:rPr>
              <w:t xml:space="preserve"> района </w:t>
            </w:r>
            <w:r w:rsidRPr="004A18F1">
              <w:rPr>
                <w:sz w:val="28"/>
                <w:szCs w:val="28"/>
              </w:rPr>
              <w:t>Алтайского края»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Малое и среднее предпринимательство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5D64A0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64" w:type="dxa"/>
          </w:tcPr>
          <w:p w:rsidR="00502486" w:rsidRPr="00147C6F" w:rsidRDefault="00502486" w:rsidP="003C2835">
            <w:pPr>
              <w:spacing w:line="228" w:lineRule="auto"/>
              <w:rPr>
                <w:sz w:val="28"/>
                <w:szCs w:val="28"/>
              </w:rPr>
            </w:pPr>
            <w:r w:rsidRPr="00147C6F">
              <w:rPr>
                <w:sz w:val="28"/>
                <w:szCs w:val="28"/>
              </w:rPr>
              <w:t xml:space="preserve">« </w:t>
            </w:r>
            <w:r w:rsidR="003C2835">
              <w:rPr>
                <w:sz w:val="28"/>
                <w:szCs w:val="28"/>
              </w:rPr>
              <w:t>П</w:t>
            </w:r>
            <w:r w:rsidRPr="00147C6F">
              <w:rPr>
                <w:sz w:val="28"/>
                <w:szCs w:val="28"/>
              </w:rPr>
              <w:t>оддержк</w:t>
            </w:r>
            <w:r w:rsidR="003C2835">
              <w:rPr>
                <w:sz w:val="28"/>
                <w:szCs w:val="28"/>
              </w:rPr>
              <w:t>а</w:t>
            </w:r>
            <w:r w:rsidRPr="00147C6F">
              <w:rPr>
                <w:sz w:val="28"/>
                <w:szCs w:val="28"/>
              </w:rPr>
              <w:t xml:space="preserve"> и развити</w:t>
            </w:r>
            <w:r w:rsidR="003C2835">
              <w:rPr>
                <w:sz w:val="28"/>
                <w:szCs w:val="28"/>
              </w:rPr>
              <w:t>е</w:t>
            </w:r>
            <w:r w:rsidRPr="00147C6F">
              <w:rPr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147C6F">
              <w:rPr>
                <w:sz w:val="28"/>
                <w:szCs w:val="28"/>
              </w:rPr>
              <w:t>Усть-</w:t>
            </w:r>
            <w:r w:rsidR="003C2835">
              <w:rPr>
                <w:sz w:val="28"/>
                <w:szCs w:val="28"/>
              </w:rPr>
              <w:t>Калманском</w:t>
            </w:r>
            <w:proofErr w:type="spellEnd"/>
            <w:r w:rsidRPr="00147C6F">
              <w:rPr>
                <w:sz w:val="28"/>
                <w:szCs w:val="28"/>
              </w:rPr>
              <w:t xml:space="preserve">  районе»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ПРИОРИТЕТ «КОМФОРТНАЯ СРЕДА»</w:t>
            </w:r>
          </w:p>
        </w:tc>
      </w:tr>
      <w:tr w:rsidR="00502486" w:rsidRPr="003C1EBD" w:rsidTr="0033009F">
        <w:tc>
          <w:tcPr>
            <w:tcW w:w="9858" w:type="dxa"/>
            <w:gridSpan w:val="2"/>
          </w:tcPr>
          <w:p w:rsidR="0050248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 w:rsidRPr="00EF3416">
              <w:rPr>
                <w:b/>
                <w:i/>
                <w:sz w:val="28"/>
                <w:szCs w:val="28"/>
              </w:rPr>
              <w:t xml:space="preserve">Жилье, благоустройство, энергетика </w:t>
            </w:r>
          </w:p>
          <w:p w:rsidR="00502486" w:rsidRPr="00EF341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 w:rsidRPr="00EF3416">
              <w:rPr>
                <w:b/>
                <w:i/>
                <w:sz w:val="28"/>
                <w:szCs w:val="28"/>
              </w:rPr>
              <w:t>и жилищно-коммунальное хозяйство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5D64A0" w:rsidP="00330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64" w:type="dxa"/>
          </w:tcPr>
          <w:p w:rsidR="00502486" w:rsidRPr="009F6DD6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 xml:space="preserve">«Обеспечение жильем  молодых семей </w:t>
            </w:r>
            <w:proofErr w:type="spellStart"/>
            <w:r w:rsidRPr="009F6DD6">
              <w:rPr>
                <w:sz w:val="28"/>
                <w:szCs w:val="28"/>
              </w:rPr>
              <w:t>Усть-</w:t>
            </w:r>
            <w:r w:rsidR="003C2835">
              <w:rPr>
                <w:sz w:val="28"/>
                <w:szCs w:val="28"/>
              </w:rPr>
              <w:t>Калманского</w:t>
            </w:r>
            <w:proofErr w:type="spellEnd"/>
            <w:r w:rsidRPr="009F6DD6">
              <w:rPr>
                <w:sz w:val="28"/>
                <w:szCs w:val="28"/>
              </w:rPr>
              <w:t xml:space="preserve"> района»</w:t>
            </w:r>
          </w:p>
        </w:tc>
      </w:tr>
      <w:tr w:rsidR="00502486" w:rsidRPr="003C1EBD" w:rsidTr="0033009F">
        <w:tc>
          <w:tcPr>
            <w:tcW w:w="594" w:type="dxa"/>
          </w:tcPr>
          <w:p w:rsidR="00502486" w:rsidRPr="003C1EBD" w:rsidRDefault="00502486" w:rsidP="005D6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64A0">
              <w:rPr>
                <w:sz w:val="28"/>
                <w:szCs w:val="28"/>
              </w:rPr>
              <w:t>1</w:t>
            </w:r>
          </w:p>
        </w:tc>
        <w:tc>
          <w:tcPr>
            <w:tcW w:w="9264" w:type="dxa"/>
          </w:tcPr>
          <w:p w:rsidR="00502486" w:rsidRPr="009F6DD6" w:rsidRDefault="00502486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>«</w:t>
            </w:r>
            <w:r w:rsidR="003C2835">
              <w:rPr>
                <w:sz w:val="28"/>
                <w:szCs w:val="28"/>
              </w:rPr>
              <w:t xml:space="preserve"> Энергосбережение и повышение энергетической эффективности</w:t>
            </w:r>
            <w:r w:rsidRPr="009F6DD6">
              <w:rPr>
                <w:sz w:val="28"/>
                <w:szCs w:val="28"/>
              </w:rPr>
              <w:t xml:space="preserve"> </w:t>
            </w:r>
            <w:r w:rsidR="003C2835">
              <w:rPr>
                <w:sz w:val="28"/>
                <w:szCs w:val="28"/>
              </w:rPr>
              <w:t xml:space="preserve">в </w:t>
            </w:r>
            <w:proofErr w:type="spellStart"/>
            <w:r w:rsidRPr="009F6DD6">
              <w:rPr>
                <w:sz w:val="28"/>
                <w:szCs w:val="28"/>
              </w:rPr>
              <w:t>Усть-</w:t>
            </w:r>
            <w:r w:rsidR="003C2835">
              <w:rPr>
                <w:sz w:val="28"/>
                <w:szCs w:val="28"/>
              </w:rPr>
              <w:t>Калманском</w:t>
            </w:r>
            <w:proofErr w:type="spellEnd"/>
            <w:r w:rsidR="003C2835">
              <w:rPr>
                <w:sz w:val="28"/>
                <w:szCs w:val="28"/>
              </w:rPr>
              <w:t xml:space="preserve"> районе</w:t>
            </w:r>
            <w:r w:rsidRPr="009F6DD6">
              <w:rPr>
                <w:sz w:val="28"/>
                <w:szCs w:val="28"/>
              </w:rPr>
              <w:t>»</w:t>
            </w:r>
          </w:p>
        </w:tc>
      </w:tr>
      <w:tr w:rsidR="005D64A0" w:rsidRPr="003C1EBD" w:rsidTr="0033009F">
        <w:tc>
          <w:tcPr>
            <w:tcW w:w="594" w:type="dxa"/>
          </w:tcPr>
          <w:p w:rsidR="005D64A0" w:rsidRDefault="005D64A0" w:rsidP="005D6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64" w:type="dxa"/>
          </w:tcPr>
          <w:p w:rsidR="005D64A0" w:rsidRPr="009F6DD6" w:rsidRDefault="005D64A0" w:rsidP="003C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и охрана окружающей среды </w:t>
            </w:r>
            <w:proofErr w:type="spellStart"/>
            <w:r>
              <w:rPr>
                <w:sz w:val="28"/>
                <w:szCs w:val="28"/>
              </w:rPr>
              <w:t>Усть-Калманского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502486" w:rsidRDefault="00502486" w:rsidP="00502486">
      <w:pPr>
        <w:pStyle w:val="a"/>
        <w:spacing w:before="120"/>
        <w:jc w:val="center"/>
        <w:rPr>
          <w:b/>
          <w:szCs w:val="28"/>
        </w:rPr>
      </w:pPr>
      <w:r>
        <w:rPr>
          <w:b/>
          <w:szCs w:val="28"/>
        </w:rPr>
        <w:t>Муниципальные</w:t>
      </w:r>
      <w:r w:rsidRPr="00060923">
        <w:rPr>
          <w:b/>
          <w:szCs w:val="28"/>
        </w:rPr>
        <w:t xml:space="preserve"> программы, направленные на институциональное и ресурсное обеспечение:</w:t>
      </w:r>
    </w:p>
    <w:tbl>
      <w:tblPr>
        <w:tblStyle w:val="a8"/>
        <w:tblW w:w="9889" w:type="dxa"/>
        <w:tblLayout w:type="fixed"/>
        <w:tblLook w:val="04A0"/>
      </w:tblPr>
      <w:tblGrid>
        <w:gridCol w:w="583"/>
        <w:gridCol w:w="11"/>
        <w:gridCol w:w="9295"/>
      </w:tblGrid>
      <w:tr w:rsidR="00502486" w:rsidRPr="003C1EBD" w:rsidTr="0033009F">
        <w:trPr>
          <w:tblHeader/>
        </w:trPr>
        <w:tc>
          <w:tcPr>
            <w:tcW w:w="594" w:type="dxa"/>
            <w:gridSpan w:val="2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5" w:type="dxa"/>
          </w:tcPr>
          <w:p w:rsidR="00502486" w:rsidRDefault="00502486" w:rsidP="0033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2486" w:rsidRPr="003C1EBD" w:rsidTr="0033009F">
        <w:tc>
          <w:tcPr>
            <w:tcW w:w="9889" w:type="dxa"/>
            <w:gridSpan w:val="3"/>
          </w:tcPr>
          <w:p w:rsidR="00502486" w:rsidRPr="001660DE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  <w:r w:rsidRPr="00CC0CF1">
              <w:rPr>
                <w:b/>
                <w:i/>
                <w:sz w:val="28"/>
                <w:szCs w:val="28"/>
              </w:rPr>
              <w:t>Обеспечение правопорядка, повышение безопасности жизни населения</w:t>
            </w:r>
          </w:p>
        </w:tc>
      </w:tr>
      <w:tr w:rsidR="00502486" w:rsidRPr="003C1EBD" w:rsidTr="0033009F">
        <w:tc>
          <w:tcPr>
            <w:tcW w:w="583" w:type="dxa"/>
          </w:tcPr>
          <w:p w:rsidR="00502486" w:rsidRPr="003C1EBD" w:rsidRDefault="00502486" w:rsidP="005D6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64A0">
              <w:rPr>
                <w:sz w:val="28"/>
                <w:szCs w:val="28"/>
              </w:rPr>
              <w:t>3</w:t>
            </w:r>
          </w:p>
        </w:tc>
        <w:tc>
          <w:tcPr>
            <w:tcW w:w="9306" w:type="dxa"/>
            <w:gridSpan w:val="2"/>
          </w:tcPr>
          <w:p w:rsidR="00502486" w:rsidRPr="009F6DD6" w:rsidRDefault="005D64A0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Противодействие терроризму и экстремизму в </w:t>
            </w:r>
            <w:proofErr w:type="spellStart"/>
            <w:r>
              <w:rPr>
                <w:sz w:val="28"/>
                <w:szCs w:val="28"/>
              </w:rPr>
              <w:t>Усть-Калманском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502486" w:rsidRPr="003C1EBD" w:rsidTr="0033009F">
        <w:tc>
          <w:tcPr>
            <w:tcW w:w="9889" w:type="dxa"/>
            <w:gridSpan w:val="3"/>
          </w:tcPr>
          <w:p w:rsidR="00502486" w:rsidRPr="00CC0CF1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02486" w:rsidRPr="003C1EBD" w:rsidTr="0033009F">
        <w:tc>
          <w:tcPr>
            <w:tcW w:w="583" w:type="dxa"/>
          </w:tcPr>
          <w:p w:rsidR="00502486" w:rsidRPr="003C1EBD" w:rsidRDefault="00502486" w:rsidP="005D6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64A0">
              <w:rPr>
                <w:sz w:val="28"/>
                <w:szCs w:val="28"/>
              </w:rPr>
              <w:t>4</w:t>
            </w:r>
          </w:p>
        </w:tc>
        <w:tc>
          <w:tcPr>
            <w:tcW w:w="9306" w:type="dxa"/>
            <w:gridSpan w:val="2"/>
          </w:tcPr>
          <w:p w:rsidR="00502486" w:rsidRPr="009F6DD6" w:rsidRDefault="00502486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 xml:space="preserve"> «Профилактика преступлений и правонарушений в  </w:t>
            </w:r>
            <w:proofErr w:type="spellStart"/>
            <w:r w:rsidRPr="009F6DD6">
              <w:rPr>
                <w:sz w:val="28"/>
                <w:szCs w:val="28"/>
              </w:rPr>
              <w:t>Усть-</w:t>
            </w:r>
            <w:r w:rsidR="005D64A0">
              <w:rPr>
                <w:sz w:val="28"/>
                <w:szCs w:val="28"/>
              </w:rPr>
              <w:t>Калманском</w:t>
            </w:r>
            <w:proofErr w:type="spellEnd"/>
            <w:r w:rsidRPr="009F6DD6">
              <w:rPr>
                <w:sz w:val="28"/>
                <w:szCs w:val="28"/>
              </w:rPr>
              <w:t xml:space="preserve">  районе»</w:t>
            </w:r>
          </w:p>
        </w:tc>
      </w:tr>
      <w:tr w:rsidR="00502486" w:rsidRPr="003C1EBD" w:rsidTr="0033009F">
        <w:tc>
          <w:tcPr>
            <w:tcW w:w="583" w:type="dxa"/>
          </w:tcPr>
          <w:p w:rsidR="00502486" w:rsidRPr="003C1EBD" w:rsidRDefault="00502486" w:rsidP="005D6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64A0">
              <w:rPr>
                <w:sz w:val="28"/>
                <w:szCs w:val="28"/>
              </w:rPr>
              <w:t>5</w:t>
            </w:r>
          </w:p>
        </w:tc>
        <w:tc>
          <w:tcPr>
            <w:tcW w:w="9306" w:type="dxa"/>
            <w:gridSpan w:val="2"/>
          </w:tcPr>
          <w:p w:rsidR="00502486" w:rsidRPr="009F6DD6" w:rsidRDefault="00502486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 xml:space="preserve">«Повышение безопасности дорожного движения в  </w:t>
            </w:r>
            <w:proofErr w:type="spellStart"/>
            <w:r w:rsidRPr="009F6DD6">
              <w:rPr>
                <w:sz w:val="28"/>
                <w:szCs w:val="28"/>
              </w:rPr>
              <w:t>Усть-</w:t>
            </w:r>
            <w:r w:rsidR="005D64A0">
              <w:rPr>
                <w:sz w:val="28"/>
                <w:szCs w:val="28"/>
              </w:rPr>
              <w:t>Калманском</w:t>
            </w:r>
            <w:proofErr w:type="spellEnd"/>
            <w:r w:rsidRPr="009F6DD6">
              <w:rPr>
                <w:sz w:val="28"/>
                <w:szCs w:val="28"/>
              </w:rPr>
              <w:t xml:space="preserve">  районе</w:t>
            </w:r>
          </w:p>
        </w:tc>
      </w:tr>
      <w:tr w:rsidR="00502486" w:rsidRPr="003C1EBD" w:rsidTr="0033009F">
        <w:tc>
          <w:tcPr>
            <w:tcW w:w="9889" w:type="dxa"/>
            <w:gridSpan w:val="3"/>
          </w:tcPr>
          <w:p w:rsidR="00502486" w:rsidRPr="00A04C11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02486" w:rsidRPr="003C1EBD" w:rsidTr="0033009F">
        <w:tc>
          <w:tcPr>
            <w:tcW w:w="583" w:type="dxa"/>
          </w:tcPr>
          <w:p w:rsidR="00502486" w:rsidRPr="003C1EBD" w:rsidRDefault="00502486" w:rsidP="005D6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64A0">
              <w:rPr>
                <w:sz w:val="28"/>
                <w:szCs w:val="28"/>
              </w:rPr>
              <w:t>6</w:t>
            </w:r>
          </w:p>
        </w:tc>
        <w:tc>
          <w:tcPr>
            <w:tcW w:w="9306" w:type="dxa"/>
            <w:gridSpan w:val="2"/>
          </w:tcPr>
          <w:p w:rsidR="00502486" w:rsidRPr="009F6DD6" w:rsidRDefault="00502486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DD6">
              <w:rPr>
                <w:sz w:val="28"/>
                <w:szCs w:val="28"/>
              </w:rPr>
              <w:t xml:space="preserve">«Комплексные меры противодействия злоупотреблению </w:t>
            </w:r>
            <w:r w:rsidR="005D64A0">
              <w:rPr>
                <w:sz w:val="28"/>
                <w:szCs w:val="28"/>
              </w:rPr>
              <w:t>наркотикам</w:t>
            </w:r>
            <w:r w:rsidRPr="009F6DD6">
              <w:rPr>
                <w:sz w:val="28"/>
                <w:szCs w:val="28"/>
              </w:rPr>
              <w:t xml:space="preserve"> и их незаконному обороту в </w:t>
            </w:r>
            <w:proofErr w:type="spellStart"/>
            <w:r w:rsidRPr="009F6DD6">
              <w:rPr>
                <w:sz w:val="28"/>
                <w:szCs w:val="28"/>
              </w:rPr>
              <w:t>Усть-</w:t>
            </w:r>
            <w:r w:rsidR="005D64A0">
              <w:rPr>
                <w:sz w:val="28"/>
                <w:szCs w:val="28"/>
              </w:rPr>
              <w:t>Калманском</w:t>
            </w:r>
            <w:proofErr w:type="spellEnd"/>
            <w:r w:rsidRPr="009F6DD6">
              <w:rPr>
                <w:sz w:val="28"/>
                <w:szCs w:val="28"/>
              </w:rPr>
              <w:t xml:space="preserve">  районе»</w:t>
            </w:r>
          </w:p>
        </w:tc>
      </w:tr>
      <w:tr w:rsidR="005D64A0" w:rsidRPr="003C1EBD" w:rsidTr="0033009F">
        <w:tc>
          <w:tcPr>
            <w:tcW w:w="583" w:type="dxa"/>
          </w:tcPr>
          <w:p w:rsidR="005D64A0" w:rsidRDefault="005D64A0" w:rsidP="005D6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06" w:type="dxa"/>
            <w:gridSpan w:val="2"/>
          </w:tcPr>
          <w:p w:rsidR="005D64A0" w:rsidRPr="009F6DD6" w:rsidRDefault="005D64A0" w:rsidP="005D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Усть-Калманского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02486" w:rsidRPr="003C1EBD" w:rsidTr="0033009F">
        <w:tc>
          <w:tcPr>
            <w:tcW w:w="9889" w:type="dxa"/>
            <w:gridSpan w:val="3"/>
          </w:tcPr>
          <w:p w:rsidR="00502486" w:rsidRPr="00141A36" w:rsidRDefault="00502486" w:rsidP="003300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02486" w:rsidRDefault="00502486" w:rsidP="00502486"/>
    <w:p w:rsidR="001F4B76" w:rsidRDefault="001F4B76" w:rsidP="005A33CE">
      <w:pPr>
        <w:spacing w:line="276" w:lineRule="auto"/>
        <w:ind w:left="4536"/>
        <w:jc w:val="right"/>
        <w:rPr>
          <w:sz w:val="28"/>
          <w:szCs w:val="28"/>
        </w:rPr>
      </w:pPr>
    </w:p>
    <w:sectPr w:rsidR="001F4B76" w:rsidSect="00334003">
      <w:pgSz w:w="11906" w:h="16838"/>
      <w:pgMar w:top="709" w:right="425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33" w:rsidRDefault="00804D33" w:rsidP="009403BA">
      <w:r>
        <w:separator/>
      </w:r>
    </w:p>
  </w:endnote>
  <w:endnote w:type="continuationSeparator" w:id="1">
    <w:p w:rsidR="00804D33" w:rsidRDefault="00804D33" w:rsidP="0094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33" w:rsidRDefault="00804D33" w:rsidP="009403BA">
      <w:r>
        <w:separator/>
      </w:r>
    </w:p>
  </w:footnote>
  <w:footnote w:type="continuationSeparator" w:id="1">
    <w:p w:rsidR="00804D33" w:rsidRDefault="00804D33" w:rsidP="00940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D0" w:rsidRDefault="00663D54">
    <w:pPr>
      <w:pStyle w:val="af4"/>
      <w:jc w:val="right"/>
    </w:pPr>
    <w:fldSimple w:instr=" PAGE   \* MERGEFORMAT ">
      <w:r w:rsidR="000E7BDF">
        <w:rPr>
          <w:noProof/>
        </w:rPr>
        <w:t>92</w:t>
      </w:r>
    </w:fldSimple>
  </w:p>
  <w:p w:rsidR="008A4ED0" w:rsidRDefault="008A4ED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519"/>
    <w:multiLevelType w:val="hybridMultilevel"/>
    <w:tmpl w:val="1B0E402C"/>
    <w:lvl w:ilvl="0" w:tplc="0419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">
    <w:nsid w:val="0598572D"/>
    <w:multiLevelType w:val="multilevel"/>
    <w:tmpl w:val="EC7E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90163B"/>
    <w:multiLevelType w:val="multilevel"/>
    <w:tmpl w:val="734458C2"/>
    <w:lvl w:ilvl="0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abstractNum w:abstractNumId="3">
    <w:nsid w:val="13C05688"/>
    <w:multiLevelType w:val="hybridMultilevel"/>
    <w:tmpl w:val="326CE602"/>
    <w:lvl w:ilvl="0" w:tplc="C5BC5506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1ABE30F0"/>
    <w:multiLevelType w:val="hybridMultilevel"/>
    <w:tmpl w:val="A98C0CA4"/>
    <w:lvl w:ilvl="0" w:tplc="6F98B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BE5"/>
    <w:multiLevelType w:val="hybridMultilevel"/>
    <w:tmpl w:val="DE702BC8"/>
    <w:lvl w:ilvl="0" w:tplc="15662730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2AFA7A77"/>
    <w:multiLevelType w:val="hybridMultilevel"/>
    <w:tmpl w:val="DB96A490"/>
    <w:lvl w:ilvl="0" w:tplc="7DDCF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F7947"/>
    <w:multiLevelType w:val="hybridMultilevel"/>
    <w:tmpl w:val="37484234"/>
    <w:lvl w:ilvl="0" w:tplc="7FD45312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480A7AFB"/>
    <w:multiLevelType w:val="hybridMultilevel"/>
    <w:tmpl w:val="3418E7B2"/>
    <w:lvl w:ilvl="0" w:tplc="27400944">
      <w:start w:val="1"/>
      <w:numFmt w:val="bullet"/>
      <w:pStyle w:val="a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787846"/>
    <w:multiLevelType w:val="hybridMultilevel"/>
    <w:tmpl w:val="2D82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61790"/>
    <w:multiLevelType w:val="hybridMultilevel"/>
    <w:tmpl w:val="CF00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5154E"/>
    <w:multiLevelType w:val="hybridMultilevel"/>
    <w:tmpl w:val="7B74964E"/>
    <w:lvl w:ilvl="0" w:tplc="D8083820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EE866A5"/>
    <w:multiLevelType w:val="hybridMultilevel"/>
    <w:tmpl w:val="2848CDB0"/>
    <w:lvl w:ilvl="0" w:tplc="5DF4BE1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0661C29"/>
    <w:multiLevelType w:val="hybridMultilevel"/>
    <w:tmpl w:val="ECEE16EA"/>
    <w:lvl w:ilvl="0" w:tplc="74207C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5B1B6F8A"/>
    <w:multiLevelType w:val="hybridMultilevel"/>
    <w:tmpl w:val="27E2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A67C3"/>
    <w:multiLevelType w:val="hybridMultilevel"/>
    <w:tmpl w:val="9E78DB46"/>
    <w:lvl w:ilvl="0" w:tplc="6B74C002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046A02"/>
    <w:multiLevelType w:val="hybridMultilevel"/>
    <w:tmpl w:val="B6EC3528"/>
    <w:lvl w:ilvl="0" w:tplc="CDEA02FA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6D6223DC"/>
    <w:multiLevelType w:val="multilevel"/>
    <w:tmpl w:val="6BCAACF8"/>
    <w:lvl w:ilvl="0">
      <w:start w:val="1"/>
      <w:numFmt w:val="decimal"/>
      <w:suff w:val="space"/>
      <w:lvlText w:val="%1."/>
      <w:lvlJc w:val="left"/>
      <w:pPr>
        <w:ind w:left="11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6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00" w:hanging="2160"/>
      </w:pPr>
      <w:rPr>
        <w:rFonts w:hint="default"/>
        <w:b/>
      </w:rPr>
    </w:lvl>
  </w:abstractNum>
  <w:abstractNum w:abstractNumId="18">
    <w:nsid w:val="7BC16355"/>
    <w:multiLevelType w:val="hybridMultilevel"/>
    <w:tmpl w:val="70FE57CE"/>
    <w:lvl w:ilvl="0" w:tplc="721E50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F117CD3"/>
    <w:multiLevelType w:val="multilevel"/>
    <w:tmpl w:val="1AA80CFE"/>
    <w:lvl w:ilvl="0">
      <w:start w:val="1"/>
      <w:numFmt w:val="upperRoman"/>
      <w:lvlText w:val="%1."/>
      <w:lvlJc w:val="left"/>
      <w:pPr>
        <w:ind w:left="1429" w:hanging="720"/>
      </w:pPr>
      <w:rPr>
        <w:rFonts w:ascii="Times" w:hAnsi="Time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FEE18F1"/>
    <w:multiLevelType w:val="hybridMultilevel"/>
    <w:tmpl w:val="0E763110"/>
    <w:lvl w:ilvl="0" w:tplc="C1B25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44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B051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4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F49B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46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56C3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729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182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13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5"/>
  </w:num>
  <w:num w:numId="15">
    <w:abstractNumId w:val="7"/>
  </w:num>
  <w:num w:numId="16">
    <w:abstractNumId w:val="18"/>
  </w:num>
  <w:num w:numId="17">
    <w:abstractNumId w:val="17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09"/>
    <w:rsid w:val="000021F8"/>
    <w:rsid w:val="00003632"/>
    <w:rsid w:val="000101DF"/>
    <w:rsid w:val="00011746"/>
    <w:rsid w:val="0001502A"/>
    <w:rsid w:val="00016B22"/>
    <w:rsid w:val="00021E46"/>
    <w:rsid w:val="0002649F"/>
    <w:rsid w:val="000267EA"/>
    <w:rsid w:val="00026A7D"/>
    <w:rsid w:val="000278F6"/>
    <w:rsid w:val="000278F9"/>
    <w:rsid w:val="00035A86"/>
    <w:rsid w:val="000410C3"/>
    <w:rsid w:val="0004120D"/>
    <w:rsid w:val="0004234A"/>
    <w:rsid w:val="0004377E"/>
    <w:rsid w:val="000438AC"/>
    <w:rsid w:val="00046A65"/>
    <w:rsid w:val="00051779"/>
    <w:rsid w:val="00051BA8"/>
    <w:rsid w:val="000528FB"/>
    <w:rsid w:val="00052CA9"/>
    <w:rsid w:val="000539F6"/>
    <w:rsid w:val="000555B4"/>
    <w:rsid w:val="00060577"/>
    <w:rsid w:val="00065CDE"/>
    <w:rsid w:val="00067234"/>
    <w:rsid w:val="00070ECD"/>
    <w:rsid w:val="00072907"/>
    <w:rsid w:val="00074D54"/>
    <w:rsid w:val="000755AC"/>
    <w:rsid w:val="00080111"/>
    <w:rsid w:val="000819D1"/>
    <w:rsid w:val="00083658"/>
    <w:rsid w:val="00086AC1"/>
    <w:rsid w:val="000878AA"/>
    <w:rsid w:val="00093ECC"/>
    <w:rsid w:val="000951FE"/>
    <w:rsid w:val="0009641C"/>
    <w:rsid w:val="00097230"/>
    <w:rsid w:val="000A0552"/>
    <w:rsid w:val="000A22FC"/>
    <w:rsid w:val="000A41E7"/>
    <w:rsid w:val="000A5625"/>
    <w:rsid w:val="000B30D8"/>
    <w:rsid w:val="000B31C0"/>
    <w:rsid w:val="000B5FEC"/>
    <w:rsid w:val="000B71F6"/>
    <w:rsid w:val="000B72E4"/>
    <w:rsid w:val="000C746B"/>
    <w:rsid w:val="000C7C1D"/>
    <w:rsid w:val="000D0623"/>
    <w:rsid w:val="000D16CC"/>
    <w:rsid w:val="000D27F0"/>
    <w:rsid w:val="000D4797"/>
    <w:rsid w:val="000D6286"/>
    <w:rsid w:val="000D6898"/>
    <w:rsid w:val="000D73AC"/>
    <w:rsid w:val="000E7BDF"/>
    <w:rsid w:val="000E7C1B"/>
    <w:rsid w:val="000F045C"/>
    <w:rsid w:val="000F13DC"/>
    <w:rsid w:val="000F2781"/>
    <w:rsid w:val="000F5A56"/>
    <w:rsid w:val="00100BA5"/>
    <w:rsid w:val="00100CAB"/>
    <w:rsid w:val="0010425C"/>
    <w:rsid w:val="00106633"/>
    <w:rsid w:val="00112F35"/>
    <w:rsid w:val="001154E3"/>
    <w:rsid w:val="00115E9E"/>
    <w:rsid w:val="00121581"/>
    <w:rsid w:val="00124F94"/>
    <w:rsid w:val="0012594B"/>
    <w:rsid w:val="001327B3"/>
    <w:rsid w:val="00132D48"/>
    <w:rsid w:val="0013531F"/>
    <w:rsid w:val="001360CA"/>
    <w:rsid w:val="001400D6"/>
    <w:rsid w:val="00144022"/>
    <w:rsid w:val="001448C1"/>
    <w:rsid w:val="0014713B"/>
    <w:rsid w:val="00147B37"/>
    <w:rsid w:val="0015400E"/>
    <w:rsid w:val="001541D2"/>
    <w:rsid w:val="001567B3"/>
    <w:rsid w:val="00163D28"/>
    <w:rsid w:val="0017066E"/>
    <w:rsid w:val="00177A90"/>
    <w:rsid w:val="00183C3E"/>
    <w:rsid w:val="00184196"/>
    <w:rsid w:val="001847D1"/>
    <w:rsid w:val="00184A04"/>
    <w:rsid w:val="0019085F"/>
    <w:rsid w:val="0019601B"/>
    <w:rsid w:val="001A1565"/>
    <w:rsid w:val="001A7066"/>
    <w:rsid w:val="001A7C38"/>
    <w:rsid w:val="001A7F65"/>
    <w:rsid w:val="001B01CD"/>
    <w:rsid w:val="001B0F1F"/>
    <w:rsid w:val="001B1B8A"/>
    <w:rsid w:val="001B4A45"/>
    <w:rsid w:val="001B6AF5"/>
    <w:rsid w:val="001B7D44"/>
    <w:rsid w:val="001C136B"/>
    <w:rsid w:val="001C30F7"/>
    <w:rsid w:val="001D4DB1"/>
    <w:rsid w:val="001D64E2"/>
    <w:rsid w:val="001D64F2"/>
    <w:rsid w:val="001E04EF"/>
    <w:rsid w:val="001E26EB"/>
    <w:rsid w:val="001E28DF"/>
    <w:rsid w:val="001E2C64"/>
    <w:rsid w:val="001E3F7E"/>
    <w:rsid w:val="001E5A1A"/>
    <w:rsid w:val="001E613E"/>
    <w:rsid w:val="001E700A"/>
    <w:rsid w:val="001F1639"/>
    <w:rsid w:val="001F22BC"/>
    <w:rsid w:val="001F4B76"/>
    <w:rsid w:val="001F766F"/>
    <w:rsid w:val="00200436"/>
    <w:rsid w:val="00205682"/>
    <w:rsid w:val="00206841"/>
    <w:rsid w:val="00207626"/>
    <w:rsid w:val="00207AC5"/>
    <w:rsid w:val="00210EE8"/>
    <w:rsid w:val="0021132A"/>
    <w:rsid w:val="002131BF"/>
    <w:rsid w:val="002132B5"/>
    <w:rsid w:val="00213A0D"/>
    <w:rsid w:val="0021447B"/>
    <w:rsid w:val="00215ADF"/>
    <w:rsid w:val="00230EC5"/>
    <w:rsid w:val="00231761"/>
    <w:rsid w:val="00232878"/>
    <w:rsid w:val="00232FC6"/>
    <w:rsid w:val="002333E5"/>
    <w:rsid w:val="00234F95"/>
    <w:rsid w:val="00235ED7"/>
    <w:rsid w:val="00236043"/>
    <w:rsid w:val="002367D4"/>
    <w:rsid w:val="00236AB9"/>
    <w:rsid w:val="002422FC"/>
    <w:rsid w:val="00245BEB"/>
    <w:rsid w:val="00245EE7"/>
    <w:rsid w:val="0025035A"/>
    <w:rsid w:val="0025314F"/>
    <w:rsid w:val="002536DE"/>
    <w:rsid w:val="002545CB"/>
    <w:rsid w:val="0025567C"/>
    <w:rsid w:val="002556D8"/>
    <w:rsid w:val="00257E97"/>
    <w:rsid w:val="00260C50"/>
    <w:rsid w:val="00260CF7"/>
    <w:rsid w:val="00260EC9"/>
    <w:rsid w:val="002638A7"/>
    <w:rsid w:val="00264068"/>
    <w:rsid w:val="00271F86"/>
    <w:rsid w:val="00272CEF"/>
    <w:rsid w:val="002730DF"/>
    <w:rsid w:val="00276EC1"/>
    <w:rsid w:val="00277238"/>
    <w:rsid w:val="00277DE3"/>
    <w:rsid w:val="00281837"/>
    <w:rsid w:val="002872F5"/>
    <w:rsid w:val="002904BE"/>
    <w:rsid w:val="002934D1"/>
    <w:rsid w:val="0029554C"/>
    <w:rsid w:val="00296313"/>
    <w:rsid w:val="002A121E"/>
    <w:rsid w:val="002A2862"/>
    <w:rsid w:val="002A4D2B"/>
    <w:rsid w:val="002A7961"/>
    <w:rsid w:val="002B06B3"/>
    <w:rsid w:val="002B2BE1"/>
    <w:rsid w:val="002B5771"/>
    <w:rsid w:val="002B599B"/>
    <w:rsid w:val="002B7749"/>
    <w:rsid w:val="002B7AAC"/>
    <w:rsid w:val="002C2FC2"/>
    <w:rsid w:val="002C3891"/>
    <w:rsid w:val="002C5EC5"/>
    <w:rsid w:val="002C648E"/>
    <w:rsid w:val="002C69C2"/>
    <w:rsid w:val="002C7D5E"/>
    <w:rsid w:val="002D237A"/>
    <w:rsid w:val="002E310C"/>
    <w:rsid w:val="002E3282"/>
    <w:rsid w:val="002E3846"/>
    <w:rsid w:val="002E3F69"/>
    <w:rsid w:val="002E4341"/>
    <w:rsid w:val="002F2692"/>
    <w:rsid w:val="002F2770"/>
    <w:rsid w:val="002F4578"/>
    <w:rsid w:val="002F6873"/>
    <w:rsid w:val="003011E8"/>
    <w:rsid w:val="00302A97"/>
    <w:rsid w:val="0030417F"/>
    <w:rsid w:val="00304400"/>
    <w:rsid w:val="003073D2"/>
    <w:rsid w:val="00307794"/>
    <w:rsid w:val="003100F3"/>
    <w:rsid w:val="003119F7"/>
    <w:rsid w:val="003135DE"/>
    <w:rsid w:val="00314409"/>
    <w:rsid w:val="00314E56"/>
    <w:rsid w:val="00317D66"/>
    <w:rsid w:val="00321EE4"/>
    <w:rsid w:val="003226D5"/>
    <w:rsid w:val="00324179"/>
    <w:rsid w:val="0033009F"/>
    <w:rsid w:val="00330262"/>
    <w:rsid w:val="00334003"/>
    <w:rsid w:val="00335281"/>
    <w:rsid w:val="00336B76"/>
    <w:rsid w:val="00336F37"/>
    <w:rsid w:val="00341BFB"/>
    <w:rsid w:val="0034600D"/>
    <w:rsid w:val="00347A39"/>
    <w:rsid w:val="00350129"/>
    <w:rsid w:val="00355009"/>
    <w:rsid w:val="00357702"/>
    <w:rsid w:val="00360363"/>
    <w:rsid w:val="00361299"/>
    <w:rsid w:val="00362118"/>
    <w:rsid w:val="00366A35"/>
    <w:rsid w:val="00372B8F"/>
    <w:rsid w:val="0037437E"/>
    <w:rsid w:val="00376E01"/>
    <w:rsid w:val="003809B7"/>
    <w:rsid w:val="00382EEE"/>
    <w:rsid w:val="00385A04"/>
    <w:rsid w:val="003861DB"/>
    <w:rsid w:val="003867A5"/>
    <w:rsid w:val="00386EF7"/>
    <w:rsid w:val="00390D71"/>
    <w:rsid w:val="00391824"/>
    <w:rsid w:val="00392591"/>
    <w:rsid w:val="00394F37"/>
    <w:rsid w:val="00396DE0"/>
    <w:rsid w:val="00396EFC"/>
    <w:rsid w:val="003A28FA"/>
    <w:rsid w:val="003A39B3"/>
    <w:rsid w:val="003A4348"/>
    <w:rsid w:val="003A47E3"/>
    <w:rsid w:val="003B1B52"/>
    <w:rsid w:val="003B32D7"/>
    <w:rsid w:val="003B6A69"/>
    <w:rsid w:val="003B72D3"/>
    <w:rsid w:val="003B7735"/>
    <w:rsid w:val="003C117E"/>
    <w:rsid w:val="003C195E"/>
    <w:rsid w:val="003C2835"/>
    <w:rsid w:val="003C5190"/>
    <w:rsid w:val="003C5398"/>
    <w:rsid w:val="003C67E8"/>
    <w:rsid w:val="003D2E1E"/>
    <w:rsid w:val="003D2FE5"/>
    <w:rsid w:val="003D439C"/>
    <w:rsid w:val="003D4C81"/>
    <w:rsid w:val="003D5D5E"/>
    <w:rsid w:val="003D68FD"/>
    <w:rsid w:val="003D7744"/>
    <w:rsid w:val="003E0829"/>
    <w:rsid w:val="003E13F7"/>
    <w:rsid w:val="003E5BDD"/>
    <w:rsid w:val="003E696C"/>
    <w:rsid w:val="003F1A4F"/>
    <w:rsid w:val="003F580E"/>
    <w:rsid w:val="004018B3"/>
    <w:rsid w:val="0040339F"/>
    <w:rsid w:val="00403AE0"/>
    <w:rsid w:val="004062EA"/>
    <w:rsid w:val="00410049"/>
    <w:rsid w:val="00411270"/>
    <w:rsid w:val="00411545"/>
    <w:rsid w:val="00415E38"/>
    <w:rsid w:val="00421459"/>
    <w:rsid w:val="0042242F"/>
    <w:rsid w:val="00425CDB"/>
    <w:rsid w:val="004273CB"/>
    <w:rsid w:val="00430178"/>
    <w:rsid w:val="004379E6"/>
    <w:rsid w:val="00440DF5"/>
    <w:rsid w:val="004414C8"/>
    <w:rsid w:val="00442A10"/>
    <w:rsid w:val="00442F05"/>
    <w:rsid w:val="00451B41"/>
    <w:rsid w:val="00457F70"/>
    <w:rsid w:val="00461561"/>
    <w:rsid w:val="0046249D"/>
    <w:rsid w:val="00464066"/>
    <w:rsid w:val="0047048F"/>
    <w:rsid w:val="00472259"/>
    <w:rsid w:val="0048111D"/>
    <w:rsid w:val="00486912"/>
    <w:rsid w:val="0048716C"/>
    <w:rsid w:val="00487262"/>
    <w:rsid w:val="00490CA1"/>
    <w:rsid w:val="004918AB"/>
    <w:rsid w:val="00492CB7"/>
    <w:rsid w:val="0049666B"/>
    <w:rsid w:val="004A1DDC"/>
    <w:rsid w:val="004A49C7"/>
    <w:rsid w:val="004A6FC9"/>
    <w:rsid w:val="004B173D"/>
    <w:rsid w:val="004B1F9B"/>
    <w:rsid w:val="004C08B4"/>
    <w:rsid w:val="004C230E"/>
    <w:rsid w:val="004C268B"/>
    <w:rsid w:val="004C2E48"/>
    <w:rsid w:val="004C2EB4"/>
    <w:rsid w:val="004C2F34"/>
    <w:rsid w:val="004C6143"/>
    <w:rsid w:val="004D14D5"/>
    <w:rsid w:val="004D20D4"/>
    <w:rsid w:val="004D2C55"/>
    <w:rsid w:val="004E0073"/>
    <w:rsid w:val="004E0C69"/>
    <w:rsid w:val="004E2778"/>
    <w:rsid w:val="004E3CCE"/>
    <w:rsid w:val="004E3D61"/>
    <w:rsid w:val="004E4AEC"/>
    <w:rsid w:val="004E6090"/>
    <w:rsid w:val="004F0398"/>
    <w:rsid w:val="004F3EF5"/>
    <w:rsid w:val="004F58D2"/>
    <w:rsid w:val="004F596B"/>
    <w:rsid w:val="00502486"/>
    <w:rsid w:val="005032AF"/>
    <w:rsid w:val="00504833"/>
    <w:rsid w:val="005050FB"/>
    <w:rsid w:val="00506FB3"/>
    <w:rsid w:val="00510A12"/>
    <w:rsid w:val="00513E17"/>
    <w:rsid w:val="005175C4"/>
    <w:rsid w:val="00522071"/>
    <w:rsid w:val="0052292D"/>
    <w:rsid w:val="00523A68"/>
    <w:rsid w:val="00527C61"/>
    <w:rsid w:val="00533085"/>
    <w:rsid w:val="0054036F"/>
    <w:rsid w:val="00540ED4"/>
    <w:rsid w:val="00541991"/>
    <w:rsid w:val="005504E1"/>
    <w:rsid w:val="005521FB"/>
    <w:rsid w:val="005557D3"/>
    <w:rsid w:val="0056090C"/>
    <w:rsid w:val="005623ED"/>
    <w:rsid w:val="00565971"/>
    <w:rsid w:val="00570534"/>
    <w:rsid w:val="0057632B"/>
    <w:rsid w:val="005765C9"/>
    <w:rsid w:val="0058005A"/>
    <w:rsid w:val="00581B11"/>
    <w:rsid w:val="005821C4"/>
    <w:rsid w:val="00582BAC"/>
    <w:rsid w:val="00583B79"/>
    <w:rsid w:val="00587E83"/>
    <w:rsid w:val="005956BD"/>
    <w:rsid w:val="00596214"/>
    <w:rsid w:val="00596391"/>
    <w:rsid w:val="00596DE8"/>
    <w:rsid w:val="005A33CE"/>
    <w:rsid w:val="005B10BD"/>
    <w:rsid w:val="005B209A"/>
    <w:rsid w:val="005B7A84"/>
    <w:rsid w:val="005C0952"/>
    <w:rsid w:val="005C188A"/>
    <w:rsid w:val="005C600D"/>
    <w:rsid w:val="005C7EF6"/>
    <w:rsid w:val="005D04F2"/>
    <w:rsid w:val="005D22FD"/>
    <w:rsid w:val="005D3464"/>
    <w:rsid w:val="005D64A0"/>
    <w:rsid w:val="005D7F28"/>
    <w:rsid w:val="006013B1"/>
    <w:rsid w:val="00601B65"/>
    <w:rsid w:val="00602419"/>
    <w:rsid w:val="006038B5"/>
    <w:rsid w:val="00604250"/>
    <w:rsid w:val="00604391"/>
    <w:rsid w:val="0060681D"/>
    <w:rsid w:val="00611D88"/>
    <w:rsid w:val="00615991"/>
    <w:rsid w:val="006167BB"/>
    <w:rsid w:val="0062097A"/>
    <w:rsid w:val="00622F11"/>
    <w:rsid w:val="00632160"/>
    <w:rsid w:val="006329F4"/>
    <w:rsid w:val="00632D8F"/>
    <w:rsid w:val="00633622"/>
    <w:rsid w:val="00635F48"/>
    <w:rsid w:val="006416BA"/>
    <w:rsid w:val="00642EF3"/>
    <w:rsid w:val="00643640"/>
    <w:rsid w:val="006437FB"/>
    <w:rsid w:val="00644F0F"/>
    <w:rsid w:val="00651D80"/>
    <w:rsid w:val="00654342"/>
    <w:rsid w:val="00655579"/>
    <w:rsid w:val="00655ED6"/>
    <w:rsid w:val="00657878"/>
    <w:rsid w:val="006601A0"/>
    <w:rsid w:val="0066198C"/>
    <w:rsid w:val="0066235A"/>
    <w:rsid w:val="006625D5"/>
    <w:rsid w:val="00663290"/>
    <w:rsid w:val="00663D54"/>
    <w:rsid w:val="00672CD9"/>
    <w:rsid w:val="00673954"/>
    <w:rsid w:val="00674A36"/>
    <w:rsid w:val="00677E92"/>
    <w:rsid w:val="006818CF"/>
    <w:rsid w:val="00681ECF"/>
    <w:rsid w:val="006829A2"/>
    <w:rsid w:val="00685225"/>
    <w:rsid w:val="00685785"/>
    <w:rsid w:val="00685DDC"/>
    <w:rsid w:val="0068795A"/>
    <w:rsid w:val="006900B1"/>
    <w:rsid w:val="0069010C"/>
    <w:rsid w:val="00693E38"/>
    <w:rsid w:val="00694830"/>
    <w:rsid w:val="00694F1D"/>
    <w:rsid w:val="006A616A"/>
    <w:rsid w:val="006A6E3A"/>
    <w:rsid w:val="006A70C2"/>
    <w:rsid w:val="006B1E8C"/>
    <w:rsid w:val="006B327A"/>
    <w:rsid w:val="006B4515"/>
    <w:rsid w:val="006B728A"/>
    <w:rsid w:val="006C1F70"/>
    <w:rsid w:val="006C3A2A"/>
    <w:rsid w:val="006C451C"/>
    <w:rsid w:val="006C4D92"/>
    <w:rsid w:val="006D62D2"/>
    <w:rsid w:val="006D7561"/>
    <w:rsid w:val="006E032E"/>
    <w:rsid w:val="006E365A"/>
    <w:rsid w:val="006E457F"/>
    <w:rsid w:val="006F74E7"/>
    <w:rsid w:val="006F7B1B"/>
    <w:rsid w:val="0070063E"/>
    <w:rsid w:val="00701F23"/>
    <w:rsid w:val="0070278B"/>
    <w:rsid w:val="00707D1A"/>
    <w:rsid w:val="00712262"/>
    <w:rsid w:val="007126B9"/>
    <w:rsid w:val="00717171"/>
    <w:rsid w:val="00721757"/>
    <w:rsid w:val="007232C3"/>
    <w:rsid w:val="0072662B"/>
    <w:rsid w:val="00730B79"/>
    <w:rsid w:val="00736B5E"/>
    <w:rsid w:val="00743A7D"/>
    <w:rsid w:val="007451C7"/>
    <w:rsid w:val="00745564"/>
    <w:rsid w:val="00745759"/>
    <w:rsid w:val="00747963"/>
    <w:rsid w:val="007531BF"/>
    <w:rsid w:val="0075484F"/>
    <w:rsid w:val="00763115"/>
    <w:rsid w:val="007634B9"/>
    <w:rsid w:val="00765313"/>
    <w:rsid w:val="007654B2"/>
    <w:rsid w:val="007655BD"/>
    <w:rsid w:val="00773211"/>
    <w:rsid w:val="00775764"/>
    <w:rsid w:val="007764A9"/>
    <w:rsid w:val="00776C9B"/>
    <w:rsid w:val="00780087"/>
    <w:rsid w:val="00784825"/>
    <w:rsid w:val="007856AF"/>
    <w:rsid w:val="00785983"/>
    <w:rsid w:val="00790478"/>
    <w:rsid w:val="00791584"/>
    <w:rsid w:val="007928FA"/>
    <w:rsid w:val="00797EB5"/>
    <w:rsid w:val="007A0E36"/>
    <w:rsid w:val="007A15CD"/>
    <w:rsid w:val="007A1AC7"/>
    <w:rsid w:val="007A4A7A"/>
    <w:rsid w:val="007A65E9"/>
    <w:rsid w:val="007A6B40"/>
    <w:rsid w:val="007A7245"/>
    <w:rsid w:val="007B101C"/>
    <w:rsid w:val="007B1129"/>
    <w:rsid w:val="007B13D4"/>
    <w:rsid w:val="007B17F0"/>
    <w:rsid w:val="007B33FD"/>
    <w:rsid w:val="007B654B"/>
    <w:rsid w:val="007B69B2"/>
    <w:rsid w:val="007B77DA"/>
    <w:rsid w:val="007C6159"/>
    <w:rsid w:val="007C6518"/>
    <w:rsid w:val="007D22BA"/>
    <w:rsid w:val="007D6839"/>
    <w:rsid w:val="007E05F1"/>
    <w:rsid w:val="007E0E8D"/>
    <w:rsid w:val="007E103C"/>
    <w:rsid w:val="007E55EB"/>
    <w:rsid w:val="007E6790"/>
    <w:rsid w:val="007E7BFC"/>
    <w:rsid w:val="007F03A2"/>
    <w:rsid w:val="007F053C"/>
    <w:rsid w:val="007F0E70"/>
    <w:rsid w:val="007F1540"/>
    <w:rsid w:val="007F18CF"/>
    <w:rsid w:val="007F2C67"/>
    <w:rsid w:val="007F2F72"/>
    <w:rsid w:val="007F5176"/>
    <w:rsid w:val="007F5A8C"/>
    <w:rsid w:val="008016F0"/>
    <w:rsid w:val="00801D21"/>
    <w:rsid w:val="008021B0"/>
    <w:rsid w:val="00803021"/>
    <w:rsid w:val="00803DC7"/>
    <w:rsid w:val="00804774"/>
    <w:rsid w:val="00804936"/>
    <w:rsid w:val="00804D33"/>
    <w:rsid w:val="0080668C"/>
    <w:rsid w:val="00811C7E"/>
    <w:rsid w:val="00811D9F"/>
    <w:rsid w:val="0081513A"/>
    <w:rsid w:val="00816593"/>
    <w:rsid w:val="00821F05"/>
    <w:rsid w:val="00830D57"/>
    <w:rsid w:val="008320D0"/>
    <w:rsid w:val="00834456"/>
    <w:rsid w:val="00835F49"/>
    <w:rsid w:val="00836F92"/>
    <w:rsid w:val="008373B5"/>
    <w:rsid w:val="008403C8"/>
    <w:rsid w:val="00843BF2"/>
    <w:rsid w:val="008458FF"/>
    <w:rsid w:val="0084614E"/>
    <w:rsid w:val="00853957"/>
    <w:rsid w:val="0085510A"/>
    <w:rsid w:val="00857F0D"/>
    <w:rsid w:val="008620E0"/>
    <w:rsid w:val="0086428E"/>
    <w:rsid w:val="00864BCB"/>
    <w:rsid w:val="00866964"/>
    <w:rsid w:val="00871C57"/>
    <w:rsid w:val="00873A6E"/>
    <w:rsid w:val="0087426A"/>
    <w:rsid w:val="00882AE9"/>
    <w:rsid w:val="00883B81"/>
    <w:rsid w:val="00883C0C"/>
    <w:rsid w:val="00884F48"/>
    <w:rsid w:val="0089129E"/>
    <w:rsid w:val="00891E01"/>
    <w:rsid w:val="00892084"/>
    <w:rsid w:val="008A4DFC"/>
    <w:rsid w:val="008A4ED0"/>
    <w:rsid w:val="008A6C5A"/>
    <w:rsid w:val="008B07AA"/>
    <w:rsid w:val="008B1F11"/>
    <w:rsid w:val="008B2357"/>
    <w:rsid w:val="008B36E3"/>
    <w:rsid w:val="008C08D3"/>
    <w:rsid w:val="008C0D0A"/>
    <w:rsid w:val="008C2AD7"/>
    <w:rsid w:val="008C4E34"/>
    <w:rsid w:val="008C4F97"/>
    <w:rsid w:val="008C5AA7"/>
    <w:rsid w:val="008C6C1B"/>
    <w:rsid w:val="008C7434"/>
    <w:rsid w:val="008D0EA7"/>
    <w:rsid w:val="008D1E96"/>
    <w:rsid w:val="008D2612"/>
    <w:rsid w:val="008D61FF"/>
    <w:rsid w:val="008E6A0C"/>
    <w:rsid w:val="008F1244"/>
    <w:rsid w:val="008F3356"/>
    <w:rsid w:val="008F7ED3"/>
    <w:rsid w:val="00901130"/>
    <w:rsid w:val="0090190C"/>
    <w:rsid w:val="00904426"/>
    <w:rsid w:val="00905A10"/>
    <w:rsid w:val="00916E10"/>
    <w:rsid w:val="009170B8"/>
    <w:rsid w:val="009205EB"/>
    <w:rsid w:val="0092230C"/>
    <w:rsid w:val="00924C9B"/>
    <w:rsid w:val="00925C68"/>
    <w:rsid w:val="0093120E"/>
    <w:rsid w:val="00934A03"/>
    <w:rsid w:val="00935214"/>
    <w:rsid w:val="00935FCB"/>
    <w:rsid w:val="0093763D"/>
    <w:rsid w:val="009403BA"/>
    <w:rsid w:val="009423C1"/>
    <w:rsid w:val="00944381"/>
    <w:rsid w:val="00944420"/>
    <w:rsid w:val="0095084E"/>
    <w:rsid w:val="009512F9"/>
    <w:rsid w:val="00951F7A"/>
    <w:rsid w:val="009558D5"/>
    <w:rsid w:val="009579CE"/>
    <w:rsid w:val="009611DC"/>
    <w:rsid w:val="0096486D"/>
    <w:rsid w:val="009651CF"/>
    <w:rsid w:val="00967D73"/>
    <w:rsid w:val="00973C06"/>
    <w:rsid w:val="00976ECB"/>
    <w:rsid w:val="00977361"/>
    <w:rsid w:val="009809A1"/>
    <w:rsid w:val="00980C90"/>
    <w:rsid w:val="00984DA8"/>
    <w:rsid w:val="009864EC"/>
    <w:rsid w:val="0098740A"/>
    <w:rsid w:val="00991F45"/>
    <w:rsid w:val="00992F0C"/>
    <w:rsid w:val="00997BDC"/>
    <w:rsid w:val="009A23F6"/>
    <w:rsid w:val="009A2838"/>
    <w:rsid w:val="009A4FFD"/>
    <w:rsid w:val="009A64BA"/>
    <w:rsid w:val="009B554C"/>
    <w:rsid w:val="009B570F"/>
    <w:rsid w:val="009C400B"/>
    <w:rsid w:val="009C4E19"/>
    <w:rsid w:val="009C5222"/>
    <w:rsid w:val="009C7634"/>
    <w:rsid w:val="009C7E4D"/>
    <w:rsid w:val="009C7EF0"/>
    <w:rsid w:val="009D6BFC"/>
    <w:rsid w:val="009D6C66"/>
    <w:rsid w:val="009E113D"/>
    <w:rsid w:val="009E21C1"/>
    <w:rsid w:val="009E25C6"/>
    <w:rsid w:val="009E53A5"/>
    <w:rsid w:val="009F1AA9"/>
    <w:rsid w:val="009F55B4"/>
    <w:rsid w:val="009F5A13"/>
    <w:rsid w:val="009F745F"/>
    <w:rsid w:val="009F7E07"/>
    <w:rsid w:val="00A0004A"/>
    <w:rsid w:val="00A02775"/>
    <w:rsid w:val="00A039BB"/>
    <w:rsid w:val="00A04EDB"/>
    <w:rsid w:val="00A0746C"/>
    <w:rsid w:val="00A154CB"/>
    <w:rsid w:val="00A156D7"/>
    <w:rsid w:val="00A22D9B"/>
    <w:rsid w:val="00A23F4F"/>
    <w:rsid w:val="00A25E0E"/>
    <w:rsid w:val="00A27DEF"/>
    <w:rsid w:val="00A3112A"/>
    <w:rsid w:val="00A3144F"/>
    <w:rsid w:val="00A37242"/>
    <w:rsid w:val="00A40E56"/>
    <w:rsid w:val="00A422D5"/>
    <w:rsid w:val="00A447F0"/>
    <w:rsid w:val="00A44AC3"/>
    <w:rsid w:val="00A45F6A"/>
    <w:rsid w:val="00A4735C"/>
    <w:rsid w:val="00A474CA"/>
    <w:rsid w:val="00A5008F"/>
    <w:rsid w:val="00A5096B"/>
    <w:rsid w:val="00A53ECB"/>
    <w:rsid w:val="00A5482F"/>
    <w:rsid w:val="00A54B88"/>
    <w:rsid w:val="00A613E1"/>
    <w:rsid w:val="00A61BA1"/>
    <w:rsid w:val="00A61C7F"/>
    <w:rsid w:val="00A62D47"/>
    <w:rsid w:val="00A636E3"/>
    <w:rsid w:val="00A63985"/>
    <w:rsid w:val="00A63AF8"/>
    <w:rsid w:val="00A64B01"/>
    <w:rsid w:val="00A65A5F"/>
    <w:rsid w:val="00A660BB"/>
    <w:rsid w:val="00A66A0F"/>
    <w:rsid w:val="00A66F48"/>
    <w:rsid w:val="00A74DA2"/>
    <w:rsid w:val="00A75330"/>
    <w:rsid w:val="00A7782D"/>
    <w:rsid w:val="00A84B6A"/>
    <w:rsid w:val="00A84C56"/>
    <w:rsid w:val="00A85F3A"/>
    <w:rsid w:val="00A8746E"/>
    <w:rsid w:val="00A90399"/>
    <w:rsid w:val="00A95237"/>
    <w:rsid w:val="00A96985"/>
    <w:rsid w:val="00A96A94"/>
    <w:rsid w:val="00AA293B"/>
    <w:rsid w:val="00AA2EEC"/>
    <w:rsid w:val="00AA6E9C"/>
    <w:rsid w:val="00AA6FA8"/>
    <w:rsid w:val="00AA71DB"/>
    <w:rsid w:val="00AA74F8"/>
    <w:rsid w:val="00AA7F87"/>
    <w:rsid w:val="00AB2B0E"/>
    <w:rsid w:val="00AB45EC"/>
    <w:rsid w:val="00AB5E94"/>
    <w:rsid w:val="00AB5F55"/>
    <w:rsid w:val="00AC0315"/>
    <w:rsid w:val="00AC1907"/>
    <w:rsid w:val="00AC1EF8"/>
    <w:rsid w:val="00AC4752"/>
    <w:rsid w:val="00AD4624"/>
    <w:rsid w:val="00AD69C7"/>
    <w:rsid w:val="00AE11BF"/>
    <w:rsid w:val="00AE54F5"/>
    <w:rsid w:val="00AE79E2"/>
    <w:rsid w:val="00AF00C2"/>
    <w:rsid w:val="00AF03D1"/>
    <w:rsid w:val="00AF1377"/>
    <w:rsid w:val="00AF3458"/>
    <w:rsid w:val="00AF39C8"/>
    <w:rsid w:val="00AF4C9D"/>
    <w:rsid w:val="00AF551A"/>
    <w:rsid w:val="00B0008A"/>
    <w:rsid w:val="00B001F9"/>
    <w:rsid w:val="00B00CC5"/>
    <w:rsid w:val="00B01D23"/>
    <w:rsid w:val="00B04558"/>
    <w:rsid w:val="00B06F75"/>
    <w:rsid w:val="00B130F0"/>
    <w:rsid w:val="00B1356B"/>
    <w:rsid w:val="00B13DE2"/>
    <w:rsid w:val="00B17DB5"/>
    <w:rsid w:val="00B205D3"/>
    <w:rsid w:val="00B20D3B"/>
    <w:rsid w:val="00B24391"/>
    <w:rsid w:val="00B2540E"/>
    <w:rsid w:val="00B27AFD"/>
    <w:rsid w:val="00B30D80"/>
    <w:rsid w:val="00B3110C"/>
    <w:rsid w:val="00B330B5"/>
    <w:rsid w:val="00B367AC"/>
    <w:rsid w:val="00B42BCE"/>
    <w:rsid w:val="00B43EFE"/>
    <w:rsid w:val="00B44EDE"/>
    <w:rsid w:val="00B50E4C"/>
    <w:rsid w:val="00B517E2"/>
    <w:rsid w:val="00B51EFE"/>
    <w:rsid w:val="00B525FB"/>
    <w:rsid w:val="00B53B19"/>
    <w:rsid w:val="00B55E9A"/>
    <w:rsid w:val="00B57612"/>
    <w:rsid w:val="00B60459"/>
    <w:rsid w:val="00B613BB"/>
    <w:rsid w:val="00B65D77"/>
    <w:rsid w:val="00B65EF4"/>
    <w:rsid w:val="00B664B7"/>
    <w:rsid w:val="00B66CCD"/>
    <w:rsid w:val="00B7043A"/>
    <w:rsid w:val="00B714A7"/>
    <w:rsid w:val="00B72B85"/>
    <w:rsid w:val="00B7576A"/>
    <w:rsid w:val="00B779E3"/>
    <w:rsid w:val="00B840FD"/>
    <w:rsid w:val="00B86620"/>
    <w:rsid w:val="00B873E4"/>
    <w:rsid w:val="00B91D6A"/>
    <w:rsid w:val="00B96623"/>
    <w:rsid w:val="00B96822"/>
    <w:rsid w:val="00B96E86"/>
    <w:rsid w:val="00B97223"/>
    <w:rsid w:val="00BA422C"/>
    <w:rsid w:val="00BA6FAF"/>
    <w:rsid w:val="00BB0F2F"/>
    <w:rsid w:val="00BB2205"/>
    <w:rsid w:val="00BB35B0"/>
    <w:rsid w:val="00BB3763"/>
    <w:rsid w:val="00BB5C90"/>
    <w:rsid w:val="00BB65BC"/>
    <w:rsid w:val="00BB72A9"/>
    <w:rsid w:val="00BC176C"/>
    <w:rsid w:val="00BC3287"/>
    <w:rsid w:val="00BC38BE"/>
    <w:rsid w:val="00BC4A63"/>
    <w:rsid w:val="00BC645E"/>
    <w:rsid w:val="00BD37D7"/>
    <w:rsid w:val="00BE054A"/>
    <w:rsid w:val="00BE10F0"/>
    <w:rsid w:val="00BE1FFD"/>
    <w:rsid w:val="00BE32B3"/>
    <w:rsid w:val="00BE7A9F"/>
    <w:rsid w:val="00BF6078"/>
    <w:rsid w:val="00BF744B"/>
    <w:rsid w:val="00C00A59"/>
    <w:rsid w:val="00C021C6"/>
    <w:rsid w:val="00C02B3B"/>
    <w:rsid w:val="00C02D81"/>
    <w:rsid w:val="00C04712"/>
    <w:rsid w:val="00C04CDA"/>
    <w:rsid w:val="00C04D28"/>
    <w:rsid w:val="00C05E76"/>
    <w:rsid w:val="00C1079F"/>
    <w:rsid w:val="00C11BFE"/>
    <w:rsid w:val="00C12F63"/>
    <w:rsid w:val="00C14D40"/>
    <w:rsid w:val="00C17926"/>
    <w:rsid w:val="00C17BE8"/>
    <w:rsid w:val="00C301DA"/>
    <w:rsid w:val="00C30F7A"/>
    <w:rsid w:val="00C31D4D"/>
    <w:rsid w:val="00C33040"/>
    <w:rsid w:val="00C36DCE"/>
    <w:rsid w:val="00C3797A"/>
    <w:rsid w:val="00C44425"/>
    <w:rsid w:val="00C45205"/>
    <w:rsid w:val="00C45763"/>
    <w:rsid w:val="00C45A26"/>
    <w:rsid w:val="00C47B3B"/>
    <w:rsid w:val="00C47DE4"/>
    <w:rsid w:val="00C541EC"/>
    <w:rsid w:val="00C574C9"/>
    <w:rsid w:val="00C57BC0"/>
    <w:rsid w:val="00C6074D"/>
    <w:rsid w:val="00C61BC5"/>
    <w:rsid w:val="00C623DF"/>
    <w:rsid w:val="00C632D1"/>
    <w:rsid w:val="00C64DEF"/>
    <w:rsid w:val="00C71578"/>
    <w:rsid w:val="00C7225D"/>
    <w:rsid w:val="00C755D2"/>
    <w:rsid w:val="00C75990"/>
    <w:rsid w:val="00C76307"/>
    <w:rsid w:val="00C83480"/>
    <w:rsid w:val="00C83635"/>
    <w:rsid w:val="00C839A1"/>
    <w:rsid w:val="00C84AFC"/>
    <w:rsid w:val="00C84E34"/>
    <w:rsid w:val="00C90B49"/>
    <w:rsid w:val="00C91179"/>
    <w:rsid w:val="00C928A4"/>
    <w:rsid w:val="00C94E57"/>
    <w:rsid w:val="00C960D4"/>
    <w:rsid w:val="00C960FC"/>
    <w:rsid w:val="00CA1884"/>
    <w:rsid w:val="00CB0E00"/>
    <w:rsid w:val="00CC0938"/>
    <w:rsid w:val="00CC0C73"/>
    <w:rsid w:val="00CC0E9A"/>
    <w:rsid w:val="00CC48D9"/>
    <w:rsid w:val="00CC54FE"/>
    <w:rsid w:val="00CD090B"/>
    <w:rsid w:val="00CD24FB"/>
    <w:rsid w:val="00CD7C3F"/>
    <w:rsid w:val="00CE1252"/>
    <w:rsid w:val="00CE2406"/>
    <w:rsid w:val="00CE346F"/>
    <w:rsid w:val="00CE3609"/>
    <w:rsid w:val="00CE3945"/>
    <w:rsid w:val="00CE5C92"/>
    <w:rsid w:val="00CF3C07"/>
    <w:rsid w:val="00CF53F5"/>
    <w:rsid w:val="00CF625F"/>
    <w:rsid w:val="00D031E3"/>
    <w:rsid w:val="00D052E9"/>
    <w:rsid w:val="00D075E8"/>
    <w:rsid w:val="00D14CED"/>
    <w:rsid w:val="00D17913"/>
    <w:rsid w:val="00D17DA0"/>
    <w:rsid w:val="00D21516"/>
    <w:rsid w:val="00D223D6"/>
    <w:rsid w:val="00D228F4"/>
    <w:rsid w:val="00D22E0C"/>
    <w:rsid w:val="00D271D3"/>
    <w:rsid w:val="00D325CB"/>
    <w:rsid w:val="00D3410F"/>
    <w:rsid w:val="00D35979"/>
    <w:rsid w:val="00D36936"/>
    <w:rsid w:val="00D37336"/>
    <w:rsid w:val="00D37B90"/>
    <w:rsid w:val="00D40289"/>
    <w:rsid w:val="00D40295"/>
    <w:rsid w:val="00D41F38"/>
    <w:rsid w:val="00D45582"/>
    <w:rsid w:val="00D45C44"/>
    <w:rsid w:val="00D47273"/>
    <w:rsid w:val="00D47577"/>
    <w:rsid w:val="00D52E61"/>
    <w:rsid w:val="00D561FD"/>
    <w:rsid w:val="00D5671C"/>
    <w:rsid w:val="00D61D81"/>
    <w:rsid w:val="00D62120"/>
    <w:rsid w:val="00D623DA"/>
    <w:rsid w:val="00D662A5"/>
    <w:rsid w:val="00D66DCB"/>
    <w:rsid w:val="00D67FF3"/>
    <w:rsid w:val="00D715AB"/>
    <w:rsid w:val="00D763BD"/>
    <w:rsid w:val="00D767A0"/>
    <w:rsid w:val="00D815BD"/>
    <w:rsid w:val="00D82175"/>
    <w:rsid w:val="00D844FC"/>
    <w:rsid w:val="00D90F20"/>
    <w:rsid w:val="00D911CB"/>
    <w:rsid w:val="00D9302F"/>
    <w:rsid w:val="00D94A10"/>
    <w:rsid w:val="00D96C29"/>
    <w:rsid w:val="00D97E54"/>
    <w:rsid w:val="00DA2FB4"/>
    <w:rsid w:val="00DA31B0"/>
    <w:rsid w:val="00DA45D0"/>
    <w:rsid w:val="00DB10F9"/>
    <w:rsid w:val="00DB1AF4"/>
    <w:rsid w:val="00DB1E78"/>
    <w:rsid w:val="00DB3057"/>
    <w:rsid w:val="00DC0567"/>
    <w:rsid w:val="00DC1900"/>
    <w:rsid w:val="00DC57E9"/>
    <w:rsid w:val="00DD45D3"/>
    <w:rsid w:val="00DD5FB6"/>
    <w:rsid w:val="00DD668B"/>
    <w:rsid w:val="00DD6CE9"/>
    <w:rsid w:val="00DD6F31"/>
    <w:rsid w:val="00DD7044"/>
    <w:rsid w:val="00DE02B7"/>
    <w:rsid w:val="00DE093E"/>
    <w:rsid w:val="00DE2CD7"/>
    <w:rsid w:val="00DE37A6"/>
    <w:rsid w:val="00DE37D8"/>
    <w:rsid w:val="00DE56AC"/>
    <w:rsid w:val="00DE5FFC"/>
    <w:rsid w:val="00DF082A"/>
    <w:rsid w:val="00DF21BF"/>
    <w:rsid w:val="00DF21C0"/>
    <w:rsid w:val="00DF293A"/>
    <w:rsid w:val="00DF6A03"/>
    <w:rsid w:val="00E004D6"/>
    <w:rsid w:val="00E0311F"/>
    <w:rsid w:val="00E0315B"/>
    <w:rsid w:val="00E13064"/>
    <w:rsid w:val="00E17EFB"/>
    <w:rsid w:val="00E2022B"/>
    <w:rsid w:val="00E2308F"/>
    <w:rsid w:val="00E23950"/>
    <w:rsid w:val="00E246B4"/>
    <w:rsid w:val="00E26D6F"/>
    <w:rsid w:val="00E277F2"/>
    <w:rsid w:val="00E3235E"/>
    <w:rsid w:val="00E33700"/>
    <w:rsid w:val="00E343D1"/>
    <w:rsid w:val="00E359CB"/>
    <w:rsid w:val="00E479A2"/>
    <w:rsid w:val="00E54667"/>
    <w:rsid w:val="00E546CB"/>
    <w:rsid w:val="00E56633"/>
    <w:rsid w:val="00E61891"/>
    <w:rsid w:val="00E654C0"/>
    <w:rsid w:val="00E73756"/>
    <w:rsid w:val="00E74589"/>
    <w:rsid w:val="00E75460"/>
    <w:rsid w:val="00E76DDA"/>
    <w:rsid w:val="00E81CCF"/>
    <w:rsid w:val="00E8241E"/>
    <w:rsid w:val="00E8373E"/>
    <w:rsid w:val="00E84252"/>
    <w:rsid w:val="00E86CAC"/>
    <w:rsid w:val="00E9651C"/>
    <w:rsid w:val="00EA1C1F"/>
    <w:rsid w:val="00EA283D"/>
    <w:rsid w:val="00EA3964"/>
    <w:rsid w:val="00EA4E7C"/>
    <w:rsid w:val="00EA51DF"/>
    <w:rsid w:val="00EA67F8"/>
    <w:rsid w:val="00EA6DF3"/>
    <w:rsid w:val="00EA7BE1"/>
    <w:rsid w:val="00EB029C"/>
    <w:rsid w:val="00EB079D"/>
    <w:rsid w:val="00EB1F37"/>
    <w:rsid w:val="00EB3280"/>
    <w:rsid w:val="00EB33F3"/>
    <w:rsid w:val="00EB3FBC"/>
    <w:rsid w:val="00EB4611"/>
    <w:rsid w:val="00EC0395"/>
    <w:rsid w:val="00EC0664"/>
    <w:rsid w:val="00EC08C0"/>
    <w:rsid w:val="00EC0F79"/>
    <w:rsid w:val="00EC3392"/>
    <w:rsid w:val="00EC3B7E"/>
    <w:rsid w:val="00EC5E16"/>
    <w:rsid w:val="00EC7119"/>
    <w:rsid w:val="00ED29D0"/>
    <w:rsid w:val="00ED5C6C"/>
    <w:rsid w:val="00EE2F2D"/>
    <w:rsid w:val="00EE44B3"/>
    <w:rsid w:val="00EF252F"/>
    <w:rsid w:val="00EF2D72"/>
    <w:rsid w:val="00EF2DAA"/>
    <w:rsid w:val="00EF4125"/>
    <w:rsid w:val="00EF5A47"/>
    <w:rsid w:val="00EF5C81"/>
    <w:rsid w:val="00EF6DE6"/>
    <w:rsid w:val="00F0061F"/>
    <w:rsid w:val="00F01FEC"/>
    <w:rsid w:val="00F028D5"/>
    <w:rsid w:val="00F02F66"/>
    <w:rsid w:val="00F04EB0"/>
    <w:rsid w:val="00F109F1"/>
    <w:rsid w:val="00F10DD4"/>
    <w:rsid w:val="00F13705"/>
    <w:rsid w:val="00F142E7"/>
    <w:rsid w:val="00F14868"/>
    <w:rsid w:val="00F22BDE"/>
    <w:rsid w:val="00F24464"/>
    <w:rsid w:val="00F25B16"/>
    <w:rsid w:val="00F2693E"/>
    <w:rsid w:val="00F2784B"/>
    <w:rsid w:val="00F27D9B"/>
    <w:rsid w:val="00F32CBE"/>
    <w:rsid w:val="00F33001"/>
    <w:rsid w:val="00F34B05"/>
    <w:rsid w:val="00F373D2"/>
    <w:rsid w:val="00F40329"/>
    <w:rsid w:val="00F422EF"/>
    <w:rsid w:val="00F434A3"/>
    <w:rsid w:val="00F439B2"/>
    <w:rsid w:val="00F4741C"/>
    <w:rsid w:val="00F6140B"/>
    <w:rsid w:val="00F65378"/>
    <w:rsid w:val="00F669FD"/>
    <w:rsid w:val="00F733F6"/>
    <w:rsid w:val="00F7426C"/>
    <w:rsid w:val="00F7563A"/>
    <w:rsid w:val="00F82A06"/>
    <w:rsid w:val="00F83D7F"/>
    <w:rsid w:val="00F83F52"/>
    <w:rsid w:val="00F84694"/>
    <w:rsid w:val="00F92700"/>
    <w:rsid w:val="00F97D29"/>
    <w:rsid w:val="00FA01F5"/>
    <w:rsid w:val="00FA032B"/>
    <w:rsid w:val="00FA316A"/>
    <w:rsid w:val="00FB127D"/>
    <w:rsid w:val="00FB14E4"/>
    <w:rsid w:val="00FC2559"/>
    <w:rsid w:val="00FC326A"/>
    <w:rsid w:val="00FC6BD4"/>
    <w:rsid w:val="00FD0AD9"/>
    <w:rsid w:val="00FD21E0"/>
    <w:rsid w:val="00FD34FB"/>
    <w:rsid w:val="00FD4FF9"/>
    <w:rsid w:val="00FE311B"/>
    <w:rsid w:val="00FF14B4"/>
    <w:rsid w:val="00FF2E9F"/>
    <w:rsid w:val="00FF3422"/>
    <w:rsid w:val="00FF394F"/>
    <w:rsid w:val="00FF3F08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8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A06"/>
  </w:style>
  <w:style w:type="paragraph" w:styleId="1">
    <w:name w:val="heading 1"/>
    <w:basedOn w:val="a0"/>
    <w:next w:val="a0"/>
    <w:link w:val="10"/>
    <w:qFormat/>
    <w:rsid w:val="00F82A06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53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15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F653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31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9F1A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F82A06"/>
    <w:pPr>
      <w:jc w:val="center"/>
    </w:pPr>
    <w:rPr>
      <w:sz w:val="28"/>
    </w:rPr>
  </w:style>
  <w:style w:type="paragraph" w:styleId="21">
    <w:name w:val="Body Text 2"/>
    <w:basedOn w:val="a0"/>
    <w:rsid w:val="00F82A06"/>
    <w:pPr>
      <w:jc w:val="both"/>
    </w:pPr>
    <w:rPr>
      <w:sz w:val="24"/>
    </w:rPr>
  </w:style>
  <w:style w:type="paragraph" w:styleId="a5">
    <w:name w:val="Balloon Text"/>
    <w:basedOn w:val="a0"/>
    <w:semiHidden/>
    <w:rsid w:val="002C648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B01D23"/>
    <w:pPr>
      <w:keepNext/>
      <w:keepLines/>
      <w:widowControl w:val="0"/>
      <w:autoSpaceDE w:val="0"/>
      <w:autoSpaceDN w:val="0"/>
      <w:adjustRightInd w:val="0"/>
      <w:ind w:firstLine="709"/>
      <w:jc w:val="both"/>
      <w:outlineLvl w:val="0"/>
    </w:pPr>
    <w:rPr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AF137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AF137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3A434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8">
    <w:name w:val="Table Grid"/>
    <w:basedOn w:val="a2"/>
    <w:uiPriority w:val="59"/>
    <w:rsid w:val="004E0C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A0552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2132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uiPriority w:val="99"/>
    <w:rsid w:val="002132B5"/>
    <w:rPr>
      <w:rFonts w:cs="Times New Roman"/>
    </w:rPr>
  </w:style>
  <w:style w:type="character" w:customStyle="1" w:styleId="a9">
    <w:name w:val="Основной текст_"/>
    <w:link w:val="31"/>
    <w:rsid w:val="002132B5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0"/>
    <w:link w:val="a9"/>
    <w:rsid w:val="002132B5"/>
    <w:pPr>
      <w:widowControl w:val="0"/>
      <w:shd w:val="clear" w:color="auto" w:fill="FFFFFF"/>
      <w:spacing w:line="302" w:lineRule="exact"/>
      <w:jc w:val="both"/>
    </w:pPr>
    <w:rPr>
      <w:sz w:val="25"/>
      <w:szCs w:val="25"/>
    </w:rPr>
  </w:style>
  <w:style w:type="character" w:customStyle="1" w:styleId="90">
    <w:name w:val="Заголовок 9 Знак"/>
    <w:link w:val="9"/>
    <w:rsid w:val="009F1AA9"/>
    <w:rPr>
      <w:rFonts w:ascii="Cambria" w:eastAsia="Times New Roman" w:hAnsi="Cambria" w:cs="Times New Roman"/>
      <w:sz w:val="22"/>
      <w:szCs w:val="22"/>
    </w:rPr>
  </w:style>
  <w:style w:type="character" w:customStyle="1" w:styleId="11">
    <w:name w:val="Основной текст1"/>
    <w:rsid w:val="00E004D6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1">
    <w:name w:val="Основной текст4"/>
    <w:rsid w:val="00E00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22">
    <w:name w:val="toc 2"/>
    <w:basedOn w:val="a0"/>
    <w:next w:val="a0"/>
    <w:autoRedefine/>
    <w:uiPriority w:val="39"/>
    <w:rsid w:val="00E004D6"/>
    <w:pPr>
      <w:widowControl w:val="0"/>
      <w:tabs>
        <w:tab w:val="right" w:leader="dot" w:pos="9911"/>
      </w:tabs>
      <w:ind w:left="200"/>
    </w:pPr>
    <w:rPr>
      <w:b/>
      <w:smallCaps/>
      <w:noProof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C84AFC"/>
    <w:rPr>
      <w:bCs/>
      <w:sz w:val="28"/>
      <w:szCs w:val="28"/>
      <w:lang w:bidi="ar-SA"/>
    </w:rPr>
  </w:style>
  <w:style w:type="paragraph" w:styleId="aa">
    <w:name w:val="Normal (Web)"/>
    <w:basedOn w:val="a0"/>
    <w:unhideWhenUsed/>
    <w:rsid w:val="008165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0"/>
    <w:link w:val="ac"/>
    <w:qFormat/>
    <w:rsid w:val="00803021"/>
    <w:pPr>
      <w:jc w:val="center"/>
    </w:pPr>
    <w:rPr>
      <w:sz w:val="28"/>
    </w:rPr>
  </w:style>
  <w:style w:type="character" w:customStyle="1" w:styleId="ac">
    <w:name w:val="Название Знак"/>
    <w:link w:val="ab"/>
    <w:rsid w:val="00803021"/>
    <w:rPr>
      <w:sz w:val="28"/>
    </w:rPr>
  </w:style>
  <w:style w:type="paragraph" w:styleId="ad">
    <w:name w:val="Body Text Indent"/>
    <w:basedOn w:val="a0"/>
    <w:link w:val="ae"/>
    <w:uiPriority w:val="99"/>
    <w:semiHidden/>
    <w:unhideWhenUsed/>
    <w:rsid w:val="00E7546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E75460"/>
  </w:style>
  <w:style w:type="character" w:styleId="af">
    <w:name w:val="Hyperlink"/>
    <w:uiPriority w:val="99"/>
    <w:rsid w:val="00A66F48"/>
    <w:rPr>
      <w:color w:val="0000FF"/>
      <w:u w:val="single"/>
    </w:rPr>
  </w:style>
  <w:style w:type="paragraph" w:styleId="32">
    <w:name w:val="Body Text 3"/>
    <w:basedOn w:val="a0"/>
    <w:link w:val="33"/>
    <w:rsid w:val="00A422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A422D5"/>
    <w:rPr>
      <w:sz w:val="16"/>
      <w:szCs w:val="16"/>
    </w:rPr>
  </w:style>
  <w:style w:type="paragraph" w:styleId="af0">
    <w:name w:val="Document Map"/>
    <w:basedOn w:val="a0"/>
    <w:link w:val="af1"/>
    <w:uiPriority w:val="99"/>
    <w:semiHidden/>
    <w:unhideWhenUsed/>
    <w:rsid w:val="00A154CB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sz w:val="16"/>
      <w:szCs w:val="16"/>
      <w:lang w:val="en-US"/>
    </w:rPr>
  </w:style>
  <w:style w:type="character" w:customStyle="1" w:styleId="af1">
    <w:name w:val="Схема документа Знак"/>
    <w:link w:val="af0"/>
    <w:uiPriority w:val="99"/>
    <w:semiHidden/>
    <w:rsid w:val="00A154CB"/>
    <w:rPr>
      <w:rFonts w:ascii="Tahoma" w:hAnsi="Tahoma" w:cs="Tahoma"/>
      <w:b/>
      <w:bCs/>
      <w:sz w:val="16"/>
      <w:szCs w:val="16"/>
      <w:lang w:val="en-US"/>
    </w:rPr>
  </w:style>
  <w:style w:type="paragraph" w:customStyle="1" w:styleId="8">
    <w:name w:val="Основной текст8"/>
    <w:basedOn w:val="a0"/>
    <w:rsid w:val="005D04F2"/>
    <w:pPr>
      <w:widowControl w:val="0"/>
      <w:shd w:val="clear" w:color="auto" w:fill="FFFFFF"/>
      <w:spacing w:before="240" w:after="240" w:line="0" w:lineRule="atLeast"/>
      <w:jc w:val="right"/>
    </w:pPr>
    <w:rPr>
      <w:color w:val="000000"/>
      <w:sz w:val="26"/>
      <w:szCs w:val="26"/>
    </w:rPr>
  </w:style>
  <w:style w:type="character" w:customStyle="1" w:styleId="af2">
    <w:name w:val="Основной текст + Полужирный"/>
    <w:rsid w:val="005D04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3">
    <w:name w:val="Emphasis"/>
    <w:qFormat/>
    <w:rsid w:val="006C3A2A"/>
    <w:rPr>
      <w:i/>
      <w:iCs/>
    </w:rPr>
  </w:style>
  <w:style w:type="paragraph" w:customStyle="1" w:styleId="Default">
    <w:name w:val="Default"/>
    <w:qFormat/>
    <w:rsid w:val="00984D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0"/>
    <w:link w:val="af5"/>
    <w:uiPriority w:val="99"/>
    <w:unhideWhenUsed/>
    <w:rsid w:val="009403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9403BA"/>
  </w:style>
  <w:style w:type="paragraph" w:styleId="af6">
    <w:name w:val="footer"/>
    <w:basedOn w:val="a0"/>
    <w:link w:val="af7"/>
    <w:uiPriority w:val="99"/>
    <w:semiHidden/>
    <w:unhideWhenUsed/>
    <w:rsid w:val="009403B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semiHidden/>
    <w:rsid w:val="009403BA"/>
  </w:style>
  <w:style w:type="character" w:customStyle="1" w:styleId="40">
    <w:name w:val="Заголовок 4 Знак"/>
    <w:link w:val="4"/>
    <w:uiPriority w:val="9"/>
    <w:semiHidden/>
    <w:rsid w:val="00F65378"/>
    <w:rPr>
      <w:rFonts w:ascii="Calibri" w:eastAsia="Times New Roman" w:hAnsi="Calibri" w:cs="Times New Roman"/>
      <w:b/>
      <w:bCs/>
      <w:sz w:val="28"/>
      <w:szCs w:val="28"/>
    </w:rPr>
  </w:style>
  <w:style w:type="paragraph" w:styleId="a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,Абзац списка11"/>
    <w:basedOn w:val="a0"/>
    <w:link w:val="af8"/>
    <w:uiPriority w:val="34"/>
    <w:qFormat/>
    <w:rsid w:val="00F65378"/>
    <w:pPr>
      <w:numPr>
        <w:numId w:val="1"/>
      </w:numPr>
      <w:tabs>
        <w:tab w:val="left" w:pos="709"/>
      </w:tabs>
      <w:ind w:left="709" w:hanging="340"/>
      <w:jc w:val="both"/>
    </w:pPr>
    <w:rPr>
      <w:rFonts w:eastAsia="Calibri"/>
      <w:sz w:val="28"/>
      <w:szCs w:val="24"/>
      <w:lang w:eastAsia="en-US"/>
    </w:rPr>
  </w:style>
  <w:style w:type="paragraph" w:customStyle="1" w:styleId="msonormalbullet2gif">
    <w:name w:val="msonormalbullet2.gif"/>
    <w:basedOn w:val="a0"/>
    <w:rsid w:val="008C0D0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0"/>
    <w:rsid w:val="008C0D0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0"/>
    <w:rsid w:val="008C0D0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0"/>
    <w:link w:val="13"/>
    <w:qFormat/>
    <w:rsid w:val="00F40329"/>
    <w:pPr>
      <w:widowControl w:val="0"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13">
    <w:name w:val="Стиль1 Знак"/>
    <w:basedOn w:val="a1"/>
    <w:link w:val="12"/>
    <w:rsid w:val="00F40329"/>
    <w:rPr>
      <w:rFonts w:eastAsia="Calibri" w:cs="Times New Roman"/>
      <w:sz w:val="24"/>
      <w:szCs w:val="22"/>
      <w:lang w:eastAsia="en-US"/>
    </w:rPr>
  </w:style>
  <w:style w:type="paragraph" w:customStyle="1" w:styleId="23">
    <w:name w:val="Основной текст2"/>
    <w:basedOn w:val="a0"/>
    <w:rsid w:val="006E032E"/>
    <w:pPr>
      <w:widowControl w:val="0"/>
      <w:shd w:val="clear" w:color="auto" w:fill="FFFFFF"/>
      <w:spacing w:before="60" w:after="780" w:line="0" w:lineRule="atLeast"/>
      <w:jc w:val="center"/>
    </w:pPr>
    <w:rPr>
      <w:rFonts w:ascii="Calibri" w:eastAsia="Calibri" w:hAnsi="Calibri"/>
      <w:sz w:val="26"/>
      <w:szCs w:val="26"/>
      <w:lang w:eastAsia="en-US"/>
    </w:rPr>
  </w:style>
  <w:style w:type="paragraph" w:styleId="af9">
    <w:name w:val="annotation text"/>
    <w:basedOn w:val="a0"/>
    <w:link w:val="afa"/>
    <w:uiPriority w:val="99"/>
    <w:semiHidden/>
    <w:unhideWhenUsed/>
    <w:rsid w:val="002C2FC2"/>
  </w:style>
  <w:style w:type="character" w:customStyle="1" w:styleId="afa">
    <w:name w:val="Текст примечания Знак"/>
    <w:basedOn w:val="a1"/>
    <w:link w:val="af9"/>
    <w:uiPriority w:val="99"/>
    <w:semiHidden/>
    <w:rsid w:val="002C2FC2"/>
  </w:style>
  <w:style w:type="character" w:customStyle="1" w:styleId="5Exact">
    <w:name w:val="Основной текст (5) Exact"/>
    <w:basedOn w:val="a1"/>
    <w:link w:val="51"/>
    <w:rsid w:val="004C2F34"/>
    <w:rPr>
      <w:b/>
      <w:bCs/>
      <w:spacing w:val="84"/>
      <w:sz w:val="32"/>
      <w:szCs w:val="32"/>
      <w:shd w:val="clear" w:color="auto" w:fill="FFFFFF"/>
    </w:rPr>
  </w:style>
  <w:style w:type="character" w:customStyle="1" w:styleId="6Exact">
    <w:name w:val="Основной текст (6) Exact"/>
    <w:basedOn w:val="a1"/>
    <w:link w:val="6"/>
    <w:rsid w:val="004C2F34"/>
    <w:rPr>
      <w:spacing w:val="-4"/>
      <w:sz w:val="23"/>
      <w:szCs w:val="23"/>
      <w:shd w:val="clear" w:color="auto" w:fill="FFFFFF"/>
    </w:rPr>
  </w:style>
  <w:style w:type="character" w:customStyle="1" w:styleId="616pt-2ptExact">
    <w:name w:val="Основной текст (6) + 16 pt;Курсив;Интервал -2 pt Exact"/>
    <w:basedOn w:val="6Exact"/>
    <w:rsid w:val="004C2F34"/>
    <w:rPr>
      <w:i/>
      <w:iCs/>
      <w:color w:val="000000"/>
      <w:spacing w:val="-46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1"/>
    <w:rsid w:val="004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1"/>
    <w:link w:val="7"/>
    <w:rsid w:val="004C2F34"/>
    <w:rPr>
      <w:rFonts w:ascii="Consolas" w:eastAsia="Consolas" w:hAnsi="Consolas" w:cs="Consolas"/>
      <w:b/>
      <w:bCs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4C2F34"/>
    <w:pPr>
      <w:widowControl w:val="0"/>
      <w:shd w:val="clear" w:color="auto" w:fill="FFFFFF"/>
      <w:spacing w:after="540" w:line="0" w:lineRule="atLeast"/>
    </w:pPr>
    <w:rPr>
      <w:b/>
      <w:bCs/>
      <w:spacing w:val="84"/>
      <w:sz w:val="32"/>
      <w:szCs w:val="32"/>
    </w:rPr>
  </w:style>
  <w:style w:type="paragraph" w:customStyle="1" w:styleId="6">
    <w:name w:val="Основной текст (6)"/>
    <w:basedOn w:val="a0"/>
    <w:link w:val="6Exact"/>
    <w:rsid w:val="004C2F34"/>
    <w:pPr>
      <w:widowControl w:val="0"/>
      <w:shd w:val="clear" w:color="auto" w:fill="FFFFFF"/>
      <w:spacing w:before="540" w:after="360" w:line="0" w:lineRule="atLeast"/>
      <w:jc w:val="both"/>
    </w:pPr>
    <w:rPr>
      <w:spacing w:val="-4"/>
      <w:sz w:val="23"/>
      <w:szCs w:val="23"/>
    </w:rPr>
  </w:style>
  <w:style w:type="paragraph" w:customStyle="1" w:styleId="7">
    <w:name w:val="Основной текст (7)"/>
    <w:basedOn w:val="a0"/>
    <w:link w:val="7Exact"/>
    <w:rsid w:val="004C2F34"/>
    <w:pPr>
      <w:widowControl w:val="0"/>
      <w:shd w:val="clear" w:color="auto" w:fill="FFFFFF"/>
      <w:spacing w:after="360" w:line="0" w:lineRule="atLeast"/>
    </w:pPr>
    <w:rPr>
      <w:rFonts w:ascii="Consolas" w:eastAsia="Consolas" w:hAnsi="Consolas" w:cs="Consolas"/>
      <w:b/>
      <w:bCs/>
      <w:sz w:val="21"/>
      <w:szCs w:val="21"/>
    </w:rPr>
  </w:style>
  <w:style w:type="character" w:customStyle="1" w:styleId="30">
    <w:name w:val="Заголовок 3 Знак"/>
    <w:basedOn w:val="a1"/>
    <w:link w:val="3"/>
    <w:uiPriority w:val="9"/>
    <w:rsid w:val="00C715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8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,Абзац списка11 Знак"/>
    <w:link w:val="a"/>
    <w:uiPriority w:val="34"/>
    <w:locked/>
    <w:rsid w:val="0048716C"/>
    <w:rPr>
      <w:rFonts w:eastAsia="Calibri"/>
      <w:sz w:val="28"/>
      <w:szCs w:val="24"/>
      <w:lang w:eastAsia="en-US"/>
    </w:rPr>
  </w:style>
  <w:style w:type="character" w:customStyle="1" w:styleId="10">
    <w:name w:val="Заголовок 1 Знак"/>
    <w:basedOn w:val="a1"/>
    <w:link w:val="1"/>
    <w:rsid w:val="00763115"/>
    <w:rPr>
      <w:sz w:val="24"/>
    </w:rPr>
  </w:style>
  <w:style w:type="paragraph" w:customStyle="1" w:styleId="60">
    <w:name w:val="Обычный (веб)6"/>
    <w:basedOn w:val="a0"/>
    <w:rsid w:val="00763115"/>
    <w:rPr>
      <w:sz w:val="24"/>
      <w:szCs w:val="24"/>
    </w:rPr>
  </w:style>
  <w:style w:type="paragraph" w:styleId="afb">
    <w:name w:val="TOC Heading"/>
    <w:basedOn w:val="1"/>
    <w:next w:val="a0"/>
    <w:uiPriority w:val="39"/>
    <w:unhideWhenUsed/>
    <w:qFormat/>
    <w:rsid w:val="00410049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4">
    <w:name w:val="toc 3"/>
    <w:basedOn w:val="a0"/>
    <w:next w:val="a0"/>
    <w:autoRedefine/>
    <w:uiPriority w:val="39"/>
    <w:unhideWhenUsed/>
    <w:qFormat/>
    <w:rsid w:val="00410049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1"/>
    <w:uiPriority w:val="99"/>
    <w:semiHidden/>
    <w:unhideWhenUsed/>
    <w:rsid w:val="0015400E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5400E"/>
    <w:rPr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5400E"/>
    <w:rPr>
      <w:b/>
      <w:bCs/>
    </w:rPr>
  </w:style>
  <w:style w:type="character" w:customStyle="1" w:styleId="ConsPlusNormal0">
    <w:name w:val="ConsPlusNormal Знак"/>
    <w:link w:val="ConsPlusNormal"/>
    <w:locked/>
    <w:rsid w:val="00672CD9"/>
    <w:rPr>
      <w:rFonts w:ascii="Arial" w:eastAsia="Calibri" w:hAnsi="Arial" w:cs="Arial"/>
      <w:lang w:eastAsia="en-US"/>
    </w:rPr>
  </w:style>
  <w:style w:type="paragraph" w:customStyle="1" w:styleId="70">
    <w:name w:val="Основной текст7"/>
    <w:basedOn w:val="a0"/>
    <w:rsid w:val="00461561"/>
    <w:pPr>
      <w:widowControl w:val="0"/>
      <w:shd w:val="clear" w:color="auto" w:fill="FFFFFF"/>
      <w:spacing w:before="420" w:line="480" w:lineRule="exact"/>
      <w:jc w:val="both"/>
    </w:pPr>
    <w:rPr>
      <w:sz w:val="27"/>
      <w:szCs w:val="27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753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4">
    <w:name w:val="Font Style14"/>
    <w:uiPriority w:val="99"/>
    <w:qFormat/>
    <w:rsid w:val="007531BF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sid w:val="007531BF"/>
    <w:rPr>
      <w:rFonts w:ascii="Times New Roman" w:hAnsi="Times New Roman" w:cs="Times New Roman"/>
      <w:sz w:val="26"/>
      <w:szCs w:val="26"/>
    </w:rPr>
  </w:style>
  <w:style w:type="paragraph" w:customStyle="1" w:styleId="91">
    <w:name w:val="Основной текст9"/>
    <w:basedOn w:val="a0"/>
    <w:rsid w:val="007531BF"/>
    <w:pPr>
      <w:widowControl w:val="0"/>
      <w:shd w:val="clear" w:color="auto" w:fill="FFFFFF"/>
      <w:spacing w:after="4620" w:line="0" w:lineRule="atLeast"/>
      <w:jc w:val="right"/>
    </w:pPr>
    <w:rPr>
      <w:sz w:val="27"/>
      <w:szCs w:val="27"/>
      <w:lang w:eastAsia="en-US"/>
    </w:rPr>
  </w:style>
  <w:style w:type="paragraph" w:customStyle="1" w:styleId="24">
    <w:name w:val="Стиль2"/>
    <w:basedOn w:val="5"/>
    <w:link w:val="25"/>
    <w:rsid w:val="007531BF"/>
    <w:pPr>
      <w:keepNext w:val="0"/>
      <w:keepLines w:val="0"/>
      <w:spacing w:before="0"/>
      <w:ind w:firstLine="567"/>
    </w:pPr>
    <w:rPr>
      <w:rFonts w:ascii="Times New Roman" w:eastAsia="Times New Roman" w:hAnsi="Times New Roman" w:cs="Times New Roman"/>
      <w:b/>
      <w:color w:val="auto"/>
      <w:sz w:val="26"/>
    </w:rPr>
  </w:style>
  <w:style w:type="character" w:customStyle="1" w:styleId="25">
    <w:name w:val="Стиль2 Знак"/>
    <w:link w:val="24"/>
    <w:locked/>
    <w:rsid w:val="007531BF"/>
    <w:rPr>
      <w:b/>
      <w:sz w:val="26"/>
    </w:rPr>
  </w:style>
  <w:style w:type="character" w:customStyle="1" w:styleId="50">
    <w:name w:val="Заголовок 5 Знак"/>
    <w:basedOn w:val="a1"/>
    <w:link w:val="5"/>
    <w:uiPriority w:val="9"/>
    <w:semiHidden/>
    <w:rsid w:val="007531B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ie_tehnolog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6F6E-A2DE-4381-8A6A-60CAE0FD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20309</Words>
  <Characters>115762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КАЛМАНСКОГО  РАЙОНА</vt:lpstr>
    </vt:vector>
  </TitlesOfParts>
  <Company>diakov.net</Company>
  <LinksUpToDate>false</LinksUpToDate>
  <CharactersWithSpaces>135800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КАЛМАНСКОГО  РАЙОНА</dc:title>
  <dc:creator>1</dc:creator>
  <cp:lastModifiedBy>SvetlichnajaEV</cp:lastModifiedBy>
  <cp:revision>2</cp:revision>
  <cp:lastPrinted>2021-05-19T02:55:00Z</cp:lastPrinted>
  <dcterms:created xsi:type="dcterms:W3CDTF">2021-05-19T03:50:00Z</dcterms:created>
  <dcterms:modified xsi:type="dcterms:W3CDTF">2021-05-19T03:50:00Z</dcterms:modified>
</cp:coreProperties>
</file>