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Извещение о размещении проекта отчета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недвижимости, 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 xml:space="preserve">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Рекомендуемая форма замечания к проекту отчета размещена на сайте Алтайкрайимущества https://im.alregn.ru в разделе «Кадастровая оценка» и на </w:t>
      </w:r>
      <w:r w:rsidRPr="003B6D15">
        <w:rPr>
          <w:rFonts w:ascii="PT Astra Serif" w:hAnsi="PT Astra Serif"/>
          <w:sz w:val="26"/>
          <w:szCs w:val="26"/>
        </w:rPr>
        <w:lastRenderedPageBreak/>
        <w:t>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>ул. Деповская,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В электронном виде на адрес электронной почты КГБУ «АЦНГКО» altkadastr@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5C3953" w:rsidRPr="003B6D15" w:rsidRDefault="005C395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C48CA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8" w:history="1">
        <w:r w:rsidR="000C48CA">
          <w:rPr>
            <w:rStyle w:val="afc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5C3953" w:rsidRPr="008A28CB" w:rsidRDefault="005C3953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</w:t>
      </w:r>
      <w:r w:rsidRPr="003B6D15">
        <w:rPr>
          <w:rFonts w:ascii="PT Astra Serif" w:hAnsi="PT Astra Serif"/>
          <w:sz w:val="26"/>
          <w:szCs w:val="26"/>
        </w:rPr>
        <w:lastRenderedPageBreak/>
        <w:t xml:space="preserve">оценке» перейдите по ссылке. В поле поиска укажите субъект «Алтайский край» и нажмите на кнопку «Применить». 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B6D15" w:rsidRPr="003B6D15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26" type="#_x0000_t13" style="position:absolute;left:0;text-align:left;margin-left:.7pt;margin-top:329.3pt;width:40.05pt;height:18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5b9bd5 [3204]" strokecolor="#1f4d78 [1604]" strokeweight="1pt"/>
        </w:pict>
      </w:r>
      <w:r w:rsidR="003B6D15" w:rsidRPr="003B6D15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описание ценообразующих факторов объектов оценки, использованных при построении модели оценки;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8A28CB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3. Зайдите на сайт КГБУ «АЦНГКО» http://altkadastr.ru, выберите раздел «Государственная кадастровая оценка». </w:t>
      </w:r>
    </w:p>
    <w:p w:rsidR="003B6D15" w:rsidRDefault="002671E7" w:rsidP="003B6D15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lastRenderedPageBreak/>
        <w:pict>
          <v:shape id="Стрелка вправо 7" o:spid="_x0000_s1027" type="#_x0000_t13" style="position:absolute;left:0;text-align:left;margin-left:-21.8pt;margin-top:145.85pt;width:25.65pt;height:8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5b9bd5 [3204]" strokecolor="#1f4d78 [1604]" strokeweight="1pt"/>
        </w:pict>
      </w:r>
      <w:r w:rsidR="003B6D15" w:rsidRPr="003B6D1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</w:t>
      </w:r>
      <w:r w:rsidR="005C3953" w:rsidRPr="003B6D15">
        <w:rPr>
          <w:rFonts w:ascii="PT Astra Serif" w:hAnsi="PT Astra Serif"/>
          <w:sz w:val="26"/>
          <w:szCs w:val="26"/>
        </w:rPr>
        <w:t>3</w:t>
      </w:r>
      <w:r w:rsidRPr="003B6D15">
        <w:rPr>
          <w:rFonts w:ascii="PT Astra Serif" w:hAnsi="PT Astra Serif"/>
          <w:sz w:val="26"/>
          <w:szCs w:val="26"/>
        </w:rPr>
        <w:t xml:space="preserve"> году.</w:t>
      </w:r>
    </w:p>
    <w:p w:rsidR="005C3953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A28CB" w:rsidRPr="005D2386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5D2386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5D2386" w:rsidRPr="005D2386">
        <w:rPr>
          <w:rStyle w:val="afc"/>
          <w:rFonts w:ascii="PT Astra Serif" w:hAnsi="PT Astra Serif"/>
          <w:sz w:val="26"/>
          <w:szCs w:val="26"/>
        </w:rPr>
        <w:t>Приложение 1. Исходные данные</w:t>
      </w:r>
    </w:p>
    <w:p w:rsidR="008A28CB" w:rsidRPr="003B6D15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bookmarkStart w:id="0" w:name="_GoBack"/>
      <w:bookmarkEnd w:id="0"/>
      <w:r w:rsidR="008A28CB" w:rsidRPr="003B6D15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8A28CB" w:rsidRPr="00200609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200609" w:rsidRPr="00200609">
          <w:rPr>
            <w:rStyle w:val="afc"/>
            <w:rFonts w:ascii="PT Astra Serif" w:hAnsi="PT Astra Serif"/>
            <w:sz w:val="26"/>
            <w:szCs w:val="26"/>
          </w:rPr>
          <w:t>Проект отчета №1, 2023.odt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8A28CB" w:rsidRPr="0005056D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05056D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8A28CB" w:rsidRPr="0005056D">
        <w:rPr>
          <w:rStyle w:val="afc"/>
          <w:rFonts w:ascii="PT Astra Serif" w:hAnsi="PT Astra Serif"/>
          <w:sz w:val="26"/>
          <w:szCs w:val="26"/>
        </w:rPr>
        <w:t>Приложение 2. Определение кадастровой стоимости объектов недвижимости.7z</w:t>
      </w:r>
    </w:p>
    <w:p w:rsidR="008A28CB" w:rsidRPr="008B5E47" w:rsidRDefault="002671E7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hyperlink r:id="rId13" w:history="1">
        <w:r w:rsidR="008A28CB" w:rsidRPr="008B5E47">
          <w:rPr>
            <w:rStyle w:val="afc"/>
            <w:rFonts w:ascii="PT Astra Serif" w:hAnsi="PT Astra Serif"/>
            <w:sz w:val="26"/>
            <w:szCs w:val="26"/>
          </w:rPr>
          <w:t>Приложение 3. Кадастровая стоимость объектов недвижимости.7z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5C395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</w:t>
      </w:r>
      <w:r w:rsidR="005C3953" w:rsidRPr="003B6D15">
        <w:rPr>
          <w:rFonts w:ascii="PT Astra Serif" w:hAnsi="PT Astra Serif"/>
          <w:sz w:val="26"/>
          <w:szCs w:val="26"/>
        </w:rPr>
        <w:t> </w:t>
      </w:r>
      <w:r w:rsidRPr="003B6D15">
        <w:rPr>
          <w:rFonts w:ascii="PT Astra Serif" w:hAnsi="PT Astra Serif"/>
          <w:sz w:val="26"/>
          <w:szCs w:val="26"/>
        </w:rPr>
        <w:t>По телефон</w:t>
      </w:r>
      <w:r w:rsidR="005C3953" w:rsidRPr="003B6D15">
        <w:rPr>
          <w:rFonts w:ascii="PT Astra Serif" w:hAnsi="PT Astra Serif"/>
          <w:sz w:val="26"/>
          <w:szCs w:val="26"/>
        </w:rPr>
        <w:t>ам</w:t>
      </w:r>
      <w:r w:rsidRPr="003B6D15">
        <w:rPr>
          <w:rFonts w:ascii="PT Astra Serif" w:hAnsi="PT Astra Serif"/>
          <w:sz w:val="26"/>
          <w:szCs w:val="26"/>
        </w:rPr>
        <w:t xml:space="preserve"> КГБУ «АЦНГКО»:</w:t>
      </w:r>
      <w:r w:rsidR="005C3953" w:rsidRPr="003B6D15">
        <w:rPr>
          <w:rFonts w:ascii="PT Astra Serif" w:hAnsi="PT Astra Serif"/>
          <w:sz w:val="26"/>
          <w:szCs w:val="26"/>
        </w:rPr>
        <w:t xml:space="preserve">8 (3852) 29-04-21, 29-04-22, </w:t>
      </w:r>
      <w:r w:rsidR="005C3953" w:rsidRPr="003B6D15">
        <w:rPr>
          <w:rFonts w:ascii="PT Astra Serif" w:hAnsi="PT Astra Serif"/>
          <w:sz w:val="26"/>
          <w:szCs w:val="26"/>
        </w:rPr>
        <w:br/>
        <w:t>29-04-23, 29-04-69, н</w:t>
      </w:r>
      <w:r w:rsidRPr="003B6D15">
        <w:rPr>
          <w:rFonts w:ascii="PT Astra Serif" w:hAnsi="PT Astra Serif"/>
          <w:sz w:val="26"/>
          <w:szCs w:val="26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</w:t>
      </w:r>
      <w:r w:rsidR="005C3953" w:rsidRPr="003B6D15">
        <w:rPr>
          <w:rFonts w:ascii="PT Astra Serif" w:hAnsi="PT Astra Serif"/>
          <w:sz w:val="26"/>
          <w:szCs w:val="26"/>
        </w:rPr>
        <w:t>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в режиме online». Заполните необходимые поля. Не забудьте ввести символы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4" w:history="1">
        <w:r w:rsidRPr="003B6D15">
          <w:rPr>
            <w:rStyle w:val="afc"/>
            <w:rFonts w:ascii="PT Astra Serif" w:hAnsi="PT Astra Serif"/>
            <w:sz w:val="26"/>
            <w:szCs w:val="26"/>
          </w:rPr>
          <w:t>Справочная информация по объектам недвижимости в режиме online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3B6D15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34E11" w:rsidRPr="003B6D15" w:rsidSect="003B6D15">
      <w:headerReference w:type="even" r:id="rId16"/>
      <w:headerReference w:type="default" r:id="rId17"/>
      <w:footerReference w:type="default" r:id="rId18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E2E" w:rsidRDefault="00401E2E">
      <w:pPr>
        <w:spacing w:after="0" w:line="240" w:lineRule="auto"/>
      </w:pPr>
      <w:r>
        <w:separator/>
      </w:r>
    </w:p>
  </w:endnote>
  <w:endnote w:type="continuationSeparator" w:id="1">
    <w:p w:rsidR="00401E2E" w:rsidRDefault="0040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5C3953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E2E" w:rsidRDefault="00401E2E">
      <w:pPr>
        <w:spacing w:after="0" w:line="240" w:lineRule="auto"/>
      </w:pPr>
      <w:r>
        <w:separator/>
      </w:r>
    </w:p>
  </w:footnote>
  <w:footnote w:type="continuationSeparator" w:id="1">
    <w:p w:rsidR="00401E2E" w:rsidRDefault="0040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5C3953">
    <w:pPr>
      <w:pStyle w:val="af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393377"/>
      <w:docPartObj>
        <w:docPartGallery w:val="Page Numbers (Top of Page)"/>
        <w:docPartUnique/>
      </w:docPartObj>
    </w:sdtPr>
    <w:sdtContent>
      <w:p w:rsidR="005C3953" w:rsidRDefault="002671E7" w:rsidP="003B6D15">
        <w:pPr>
          <w:pStyle w:val="af3"/>
          <w:jc w:val="right"/>
        </w:pPr>
        <w:r>
          <w:fldChar w:fldCharType="begin"/>
        </w:r>
        <w:r w:rsidR="005C3953">
          <w:instrText>PAGE   \* MERGEFORMAT</w:instrText>
        </w:r>
        <w:r>
          <w:fldChar w:fldCharType="separate"/>
        </w:r>
        <w:r w:rsidR="00AF624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1C5"/>
    <w:multiLevelType w:val="hybridMultilevel"/>
    <w:tmpl w:val="1DB88436"/>
    <w:lvl w:ilvl="0" w:tplc="98EE9314">
      <w:start w:val="1"/>
      <w:numFmt w:val="decimal"/>
      <w:lvlText w:val="%1."/>
      <w:lvlJc w:val="left"/>
      <w:pPr>
        <w:ind w:left="720" w:hanging="360"/>
      </w:pPr>
    </w:lvl>
    <w:lvl w:ilvl="1" w:tplc="F81E2C26">
      <w:start w:val="1"/>
      <w:numFmt w:val="lowerLetter"/>
      <w:lvlText w:val="%2."/>
      <w:lvlJc w:val="left"/>
      <w:pPr>
        <w:ind w:left="1440" w:hanging="360"/>
      </w:pPr>
    </w:lvl>
    <w:lvl w:ilvl="2" w:tplc="1E16ADB2">
      <w:start w:val="1"/>
      <w:numFmt w:val="lowerRoman"/>
      <w:lvlText w:val="%3."/>
      <w:lvlJc w:val="right"/>
      <w:pPr>
        <w:ind w:left="2160" w:hanging="180"/>
      </w:pPr>
    </w:lvl>
    <w:lvl w:ilvl="3" w:tplc="3370B7EA">
      <w:start w:val="1"/>
      <w:numFmt w:val="decimal"/>
      <w:lvlText w:val="%4."/>
      <w:lvlJc w:val="left"/>
      <w:pPr>
        <w:ind w:left="2880" w:hanging="360"/>
      </w:pPr>
    </w:lvl>
    <w:lvl w:ilvl="4" w:tplc="3080FC60">
      <w:start w:val="1"/>
      <w:numFmt w:val="lowerLetter"/>
      <w:lvlText w:val="%5."/>
      <w:lvlJc w:val="left"/>
      <w:pPr>
        <w:ind w:left="3600" w:hanging="360"/>
      </w:pPr>
    </w:lvl>
    <w:lvl w:ilvl="5" w:tplc="B70E3652">
      <w:start w:val="1"/>
      <w:numFmt w:val="lowerRoman"/>
      <w:lvlText w:val="%6."/>
      <w:lvlJc w:val="right"/>
      <w:pPr>
        <w:ind w:left="4320" w:hanging="180"/>
      </w:pPr>
    </w:lvl>
    <w:lvl w:ilvl="6" w:tplc="58FACDC4">
      <w:start w:val="1"/>
      <w:numFmt w:val="decimal"/>
      <w:lvlText w:val="%7."/>
      <w:lvlJc w:val="left"/>
      <w:pPr>
        <w:ind w:left="5040" w:hanging="360"/>
      </w:pPr>
    </w:lvl>
    <w:lvl w:ilvl="7" w:tplc="77209CB8">
      <w:start w:val="1"/>
      <w:numFmt w:val="lowerLetter"/>
      <w:lvlText w:val="%8."/>
      <w:lvlJc w:val="left"/>
      <w:pPr>
        <w:ind w:left="5760" w:hanging="360"/>
      </w:pPr>
    </w:lvl>
    <w:lvl w:ilvl="8" w:tplc="B9EE62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287"/>
    <w:multiLevelType w:val="hybridMultilevel"/>
    <w:tmpl w:val="556ED9B6"/>
    <w:lvl w:ilvl="0" w:tplc="993AB148">
      <w:start w:val="1"/>
      <w:numFmt w:val="decimal"/>
      <w:lvlText w:val="%1."/>
      <w:lvlJc w:val="left"/>
      <w:pPr>
        <w:ind w:left="720" w:hanging="360"/>
      </w:pPr>
    </w:lvl>
    <w:lvl w:ilvl="1" w:tplc="93CC8C06">
      <w:start w:val="1"/>
      <w:numFmt w:val="lowerLetter"/>
      <w:lvlText w:val="%2."/>
      <w:lvlJc w:val="left"/>
      <w:pPr>
        <w:ind w:left="1440" w:hanging="360"/>
      </w:pPr>
    </w:lvl>
    <w:lvl w:ilvl="2" w:tplc="293EAD82">
      <w:start w:val="1"/>
      <w:numFmt w:val="lowerRoman"/>
      <w:lvlText w:val="%3."/>
      <w:lvlJc w:val="right"/>
      <w:pPr>
        <w:ind w:left="2160" w:hanging="180"/>
      </w:pPr>
    </w:lvl>
    <w:lvl w:ilvl="3" w:tplc="DB8038F2">
      <w:start w:val="1"/>
      <w:numFmt w:val="decimal"/>
      <w:lvlText w:val="%4."/>
      <w:lvlJc w:val="left"/>
      <w:pPr>
        <w:ind w:left="2880" w:hanging="360"/>
      </w:pPr>
    </w:lvl>
    <w:lvl w:ilvl="4" w:tplc="FF02927E">
      <w:start w:val="1"/>
      <w:numFmt w:val="lowerLetter"/>
      <w:lvlText w:val="%5."/>
      <w:lvlJc w:val="left"/>
      <w:pPr>
        <w:ind w:left="3600" w:hanging="360"/>
      </w:pPr>
    </w:lvl>
    <w:lvl w:ilvl="5" w:tplc="8E248BF8">
      <w:start w:val="1"/>
      <w:numFmt w:val="lowerRoman"/>
      <w:lvlText w:val="%6."/>
      <w:lvlJc w:val="right"/>
      <w:pPr>
        <w:ind w:left="4320" w:hanging="180"/>
      </w:pPr>
    </w:lvl>
    <w:lvl w:ilvl="6" w:tplc="17009FBE">
      <w:start w:val="1"/>
      <w:numFmt w:val="decimal"/>
      <w:lvlText w:val="%7."/>
      <w:lvlJc w:val="left"/>
      <w:pPr>
        <w:ind w:left="5040" w:hanging="360"/>
      </w:pPr>
    </w:lvl>
    <w:lvl w:ilvl="7" w:tplc="D1EE32A0">
      <w:start w:val="1"/>
      <w:numFmt w:val="lowerLetter"/>
      <w:lvlText w:val="%8."/>
      <w:lvlJc w:val="left"/>
      <w:pPr>
        <w:ind w:left="5760" w:hanging="360"/>
      </w:pPr>
    </w:lvl>
    <w:lvl w:ilvl="8" w:tplc="A3C69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E11"/>
    <w:rsid w:val="0005056D"/>
    <w:rsid w:val="000C48CA"/>
    <w:rsid w:val="00200609"/>
    <w:rsid w:val="002671E7"/>
    <w:rsid w:val="003B6D15"/>
    <w:rsid w:val="00401E2E"/>
    <w:rsid w:val="00464DE4"/>
    <w:rsid w:val="005C3953"/>
    <w:rsid w:val="005D2386"/>
    <w:rsid w:val="008A28CB"/>
    <w:rsid w:val="008B5E47"/>
    <w:rsid w:val="00A34E11"/>
    <w:rsid w:val="00A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7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71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71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671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671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71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71E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71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671E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671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E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671E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671E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671E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671E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671E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671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671E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671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671E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671E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671E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71E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71E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71E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71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671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671E7"/>
    <w:rPr>
      <w:i/>
    </w:rPr>
  </w:style>
  <w:style w:type="character" w:customStyle="1" w:styleId="HeaderChar">
    <w:name w:val="Header Char"/>
    <w:basedOn w:val="a0"/>
    <w:uiPriority w:val="99"/>
    <w:rsid w:val="002671E7"/>
  </w:style>
  <w:style w:type="character" w:customStyle="1" w:styleId="FooterChar">
    <w:name w:val="Footer Char"/>
    <w:basedOn w:val="a0"/>
    <w:uiPriority w:val="99"/>
    <w:rsid w:val="002671E7"/>
  </w:style>
  <w:style w:type="paragraph" w:styleId="aa">
    <w:name w:val="caption"/>
    <w:basedOn w:val="a"/>
    <w:next w:val="a"/>
    <w:uiPriority w:val="35"/>
    <w:semiHidden/>
    <w:unhideWhenUsed/>
    <w:qFormat/>
    <w:rsid w:val="002671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671E7"/>
  </w:style>
  <w:style w:type="table" w:customStyle="1" w:styleId="TableGridLight">
    <w:name w:val="Table Grid Light"/>
    <w:basedOn w:val="a1"/>
    <w:uiPriority w:val="59"/>
    <w:rsid w:val="002671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71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71E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71E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71E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7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71E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71E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71E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671E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671E7"/>
    <w:rPr>
      <w:sz w:val="18"/>
    </w:rPr>
  </w:style>
  <w:style w:type="character" w:styleId="ad">
    <w:name w:val="footnote reference"/>
    <w:basedOn w:val="a0"/>
    <w:uiPriority w:val="99"/>
    <w:unhideWhenUsed/>
    <w:rsid w:val="002671E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671E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671E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671E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71E7"/>
    <w:pPr>
      <w:spacing w:after="57"/>
    </w:pPr>
  </w:style>
  <w:style w:type="paragraph" w:styleId="23">
    <w:name w:val="toc 2"/>
    <w:basedOn w:val="a"/>
    <w:next w:val="a"/>
    <w:uiPriority w:val="39"/>
    <w:unhideWhenUsed/>
    <w:rsid w:val="002671E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71E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71E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71E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71E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71E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71E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71E7"/>
    <w:pPr>
      <w:spacing w:after="57"/>
      <w:ind w:left="2268"/>
    </w:pPr>
  </w:style>
  <w:style w:type="paragraph" w:styleId="af1">
    <w:name w:val="TOC Heading"/>
    <w:uiPriority w:val="39"/>
    <w:unhideWhenUsed/>
    <w:rsid w:val="002671E7"/>
  </w:style>
  <w:style w:type="paragraph" w:styleId="af2">
    <w:name w:val="table of figures"/>
    <w:basedOn w:val="a"/>
    <w:next w:val="a"/>
    <w:uiPriority w:val="99"/>
    <w:unhideWhenUsed/>
    <w:rsid w:val="002671E7"/>
    <w:pPr>
      <w:spacing w:after="0"/>
    </w:pPr>
  </w:style>
  <w:style w:type="paragraph" w:styleId="af3">
    <w:name w:val="header"/>
    <w:basedOn w:val="a"/>
    <w:link w:val="af4"/>
    <w:uiPriority w:val="99"/>
    <w:unhideWhenUsed/>
    <w:rsid w:val="0026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671E7"/>
  </w:style>
  <w:style w:type="paragraph" w:styleId="af5">
    <w:name w:val="footer"/>
    <w:basedOn w:val="a"/>
    <w:link w:val="af6"/>
    <w:uiPriority w:val="99"/>
    <w:unhideWhenUsed/>
    <w:rsid w:val="0026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671E7"/>
  </w:style>
  <w:style w:type="table" w:styleId="af7">
    <w:name w:val="Table Grid"/>
    <w:basedOn w:val="a1"/>
    <w:uiPriority w:val="59"/>
    <w:rsid w:val="00267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671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2671E7"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sid w:val="002671E7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2671E7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sid w:val="002671E7"/>
    <w:rPr>
      <w:color w:val="0000FF"/>
      <w:u w:val="single"/>
    </w:rPr>
  </w:style>
  <w:style w:type="paragraph" w:customStyle="1" w:styleId="ConsPlusNormal">
    <w:name w:val="ConsPlusNormal"/>
    <w:rsid w:val="002671E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2671E7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rsid w:val="00267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2671E7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6F6-3CB5-4807-B856-14549113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Матвеев</dc:creator>
  <cp:lastModifiedBy>Shuhavtsova</cp:lastModifiedBy>
  <cp:revision>2</cp:revision>
  <dcterms:created xsi:type="dcterms:W3CDTF">2023-09-14T08:39:00Z</dcterms:created>
  <dcterms:modified xsi:type="dcterms:W3CDTF">2023-09-14T08:39:00Z</dcterms:modified>
</cp:coreProperties>
</file>