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</w:p>
    <w:p w:rsidR="00A74DA6" w:rsidRPr="006178B2" w:rsidRDefault="00A74DA6" w:rsidP="00A74DA6">
      <w:pPr>
        <w:tabs>
          <w:tab w:val="left" w:pos="567"/>
        </w:tabs>
        <w:jc w:val="right"/>
      </w:pPr>
      <w:r w:rsidRPr="006178B2">
        <w:t>УТВЕРЖДАЮ:</w:t>
      </w:r>
    </w:p>
    <w:p w:rsidR="00A74DA6" w:rsidRPr="006178B2" w:rsidRDefault="00A74DA6" w:rsidP="00A74DA6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A74DA6" w:rsidRPr="006178B2" w:rsidRDefault="00A74DA6" w:rsidP="00A74DA6">
      <w:pPr>
        <w:tabs>
          <w:tab w:val="left" w:pos="567"/>
        </w:tabs>
        <w:jc w:val="right"/>
      </w:pPr>
    </w:p>
    <w:p w:rsidR="00A74DA6" w:rsidRPr="006178B2" w:rsidRDefault="00A74DA6" w:rsidP="00A74DA6">
      <w:pPr>
        <w:jc w:val="right"/>
      </w:pPr>
    </w:p>
    <w:p w:rsidR="00A74DA6" w:rsidRPr="006178B2" w:rsidRDefault="00A74DA6" w:rsidP="00A74DA6">
      <w:pPr>
        <w:tabs>
          <w:tab w:val="left" w:pos="567"/>
        </w:tabs>
        <w:jc w:val="right"/>
      </w:pPr>
      <w:r w:rsidRPr="006178B2">
        <w:t xml:space="preserve">                                                             </w:t>
      </w:r>
      <w:r>
        <w:t xml:space="preserve">                                                                            </w:t>
      </w:r>
      <w:r w:rsidRPr="006178B2">
        <w:t xml:space="preserve">    ____________ </w:t>
      </w:r>
      <w:r>
        <w:t>В.Ф.Наумов</w:t>
      </w:r>
      <w:r w:rsidRPr="006178B2">
        <w:tab/>
      </w:r>
    </w:p>
    <w:p w:rsidR="00A74DA6" w:rsidRPr="006178B2" w:rsidRDefault="00A74DA6" w:rsidP="00A74DA6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F57E1" w:rsidRPr="00223CC0" w:rsidRDefault="00A74DA6" w:rsidP="00A74DA6">
      <w:pPr>
        <w:jc w:val="right"/>
        <w:rPr>
          <w:bCs/>
        </w:rPr>
      </w:pPr>
      <w:r w:rsidRPr="006178B2">
        <w:rPr>
          <w:iCs/>
        </w:rPr>
        <w:t>«</w:t>
      </w:r>
      <w:r>
        <w:rPr>
          <w:iCs/>
        </w:rPr>
        <w:t>11» апреля 2025</w:t>
      </w:r>
      <w:r w:rsidRPr="006178B2">
        <w:rPr>
          <w:iCs/>
        </w:rPr>
        <w:t xml:space="preserve">  г</w:t>
      </w:r>
      <w:r>
        <w:rPr>
          <w:iCs/>
        </w:rPr>
        <w:t>.</w:t>
      </w: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A74DA6">
        <w:rPr>
          <w:lang w:val="ru-RU"/>
        </w:rPr>
        <w:t>ПРОТОКОЛ О РЕЗУЛЬТАТАХ АУКЦИОНА</w:t>
      </w:r>
      <w:r w:rsidR="00CF57E1"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U21000013060000000024-3</w:t>
      </w:r>
    </w:p>
    <w:p w:rsidR="00A74DA6" w:rsidRPr="0050725D" w:rsidRDefault="00A74DA6" w:rsidP="00A74DA6">
      <w:pPr>
        <w:ind w:left="1560" w:right="1560"/>
        <w:jc w:val="center"/>
        <w:rPr>
          <w:b/>
        </w:rPr>
      </w:pPr>
      <w:r w:rsidRPr="0050725D">
        <w:rPr>
          <w:b/>
        </w:rPr>
        <w:t xml:space="preserve">на право заключения договора аренды земельного участка в электронной форме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A74DA6">
        <w:t>11.04.2025 07:16:30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A74DA6" w:rsidRPr="00EE3530" w:rsidRDefault="00A74DA6" w:rsidP="00A74DA6">
      <w:pPr>
        <w:ind w:firstLine="720"/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Pr="003C661B">
        <w:rPr>
          <w:iCs/>
        </w:rPr>
        <w:t xml:space="preserve"> в электронной форме проводится в соответствии </w:t>
      </w:r>
      <w:r w:rsidRPr="009E42F2">
        <w:t>Открытый а</w:t>
      </w:r>
      <w:r w:rsidRPr="009E42F2">
        <w:rPr>
          <w:iCs/>
        </w:rPr>
        <w:t xml:space="preserve">укцион в электронной форме проводится в соответствии </w:t>
      </w:r>
      <w:r>
        <w:rPr>
          <w:iCs/>
        </w:rPr>
        <w:t xml:space="preserve">со ст. 39.11, 39.13 Земельного кодекса Российской Федерации, </w:t>
      </w:r>
      <w:r w:rsidRPr="003F7021">
        <w:t>П</w:t>
      </w:r>
      <w:r w:rsidRPr="003F7021">
        <w:rPr>
          <w:bCs/>
        </w:rPr>
        <w:t>остановления Администрации Усть</w:t>
      </w:r>
      <w:r w:rsidRPr="00EE3530">
        <w:rPr>
          <w:bCs/>
        </w:rPr>
        <w:t xml:space="preserve">-Калманского района о проведении аукциона на право заключения договоров </w:t>
      </w:r>
      <w:r w:rsidRPr="00EE3530">
        <w:t>аренды</w:t>
      </w:r>
      <w:r w:rsidRPr="00EE3530">
        <w:rPr>
          <w:bCs/>
        </w:rPr>
        <w:t xml:space="preserve"> земельных участков  №75 от  27 февраля 2025 года.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="00461F62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Аукциона на право заключения договора аренды земельного участка</w:t>
      </w:r>
    </w:p>
    <w:p w:rsidR="0078503B" w:rsidRDefault="0078503B" w:rsidP="0078503B">
      <w:pPr>
        <w:jc w:val="both"/>
      </w:pPr>
    </w:p>
    <w:p w:rsidR="0078503B" w:rsidRPr="00A74DA6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7F10E7">
        <w:t>АДМИНИСТРАЦИЯ УСТЬ-КАЛМАНСКОГО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7F10E7">
        <w:t>АДМИНИСТРАЦИЯ УСТЬ-КАЛМАНСКОГО РАЙОНА</w:t>
      </w:r>
      <w:r w:rsidRPr="007F10E7">
        <w:rPr>
          <w:i/>
        </w:rPr>
        <w:t xml:space="preserve">, </w:t>
      </w:r>
      <w:r w:rsidRPr="007F10E7">
        <w:t>Юридический адрес: 658150, Россия, Алтайский, Горького, 51</w:t>
      </w:r>
      <w:r w:rsidRPr="007F10E7">
        <w:rPr>
          <w:i/>
        </w:rPr>
        <w:t xml:space="preserve">, </w:t>
      </w:r>
      <w:r w:rsidRPr="007F10E7">
        <w:t>Почтовый адрес: 658150, Российская Федерация, Алтайский край, с. Усть-Калманка, ул. Горького, 51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9 849,00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  <w:bookmarkEnd w:id="1"/>
        <w:bookmarkEnd w:id="2"/>
        <w:bookmarkEnd w:id="3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Лот 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506,00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Лот 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506,00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Лот 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57 949,00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78503B" w:rsidRPr="003C661B">
        <w:t>Извещение о проведении</w:t>
      </w:r>
      <w:r w:rsidR="001C00E7">
        <w:t>аукциона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>www.torgi.gov.ru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3C661B">
        <w:t>процедура  №  21000013060000000024.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A74DA6">
        <w:rPr>
          <w:bCs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2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2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460001, Российская Федерация, Оренбургская обл., г. Оренбург, ул. </w:t>
            </w:r>
            <w:r w:rsidRPr="003C661B">
              <w:lastRenderedPageBreak/>
              <w:t>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632310590207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"ФОРТУНА"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2284004560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228401001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658150, Россия, Алтайский край, Усть-Калманский р-н, село Усть-Калманка, ул Ленина, д. 34, помещ. 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 Б, 158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на участие в</w:t>
      </w:r>
      <w:r w:rsidR="00A74DA6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аренды земельного участка </w:t>
      </w:r>
      <w:r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473573/639597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14:40:49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473569/639590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14:37:03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2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473573/639598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14:40:49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2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473569/639591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14:37:03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473573/639599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14:40:49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473569/639592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14:37:03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473929/640072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08.04.2025 12:30:08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473573/639600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14:40:49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 xml:space="preserve">ОБЩЕСТВО С ОГРАНИЧЕННОЙ ОТВЕТСТВЕННОСТЬЮ </w:t>
            </w:r>
            <w:r w:rsidRPr="00AE0EF7">
              <w:lastRenderedPageBreak/>
              <w:t>"ФОРТУНА"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lastRenderedPageBreak/>
              <w:t>472467/637945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03.04.2025 10:04:42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473930/640073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08.04.2025 12:30:27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473569/639593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14:37:03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2381"/>
        <w:gridCol w:w="2194"/>
        <w:gridCol w:w="2146"/>
        <w:gridCol w:w="2254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:rsidR="00842E90" w:rsidRPr="00A74DA6" w:rsidRDefault="00842E90" w:rsidP="00EE202C">
            <w:pPr>
              <w:jc w:val="center"/>
            </w:pPr>
            <w:r w:rsidRPr="00CB2705">
              <w:t>ОБЩЕСТВО С ОГРАНИЧЕННОЙ ОТВЕТСТВЕННОСТЬЮ "ФОРТУНА"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59 687,47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11.04.2025 06:05:37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1"/>
        <w:gridCol w:w="2381"/>
        <w:gridCol w:w="1419"/>
        <w:gridCol w:w="1472"/>
        <w:gridCol w:w="1757"/>
        <w:gridCol w:w="1386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Лот 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ОБЩЕСТВО С ОГРАНИЧЕННОЙ ОТВЕТСТВЕННОСТЬЮ "ФОРТУНА"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59 687,47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472467/637945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658150, Россия, Алтайский край, Усть-Калманский р-н, село Усть-Калманка, ул Ленина, д. 34, помещ. 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03.04.2025 10:04:42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:rsidR="00A74DA6" w:rsidRDefault="00A74DA6" w:rsidP="00A74DA6">
      <w:pPr>
        <w:shd w:val="clear" w:color="auto" w:fill="FFFFFF"/>
        <w:spacing w:before="120"/>
        <w:jc w:val="both"/>
      </w:pPr>
      <w:r w:rsidRPr="007B3F15">
        <w:t>10</w:t>
      </w:r>
      <w:r>
        <w:t>. А</w:t>
      </w:r>
      <w:r>
        <w:rPr>
          <w:iCs/>
        </w:rPr>
        <w:t>укцион</w:t>
      </w:r>
      <w:r w:rsidRPr="008832AE">
        <w:t>н</w:t>
      </w:r>
      <w:r w:rsidR="00202454">
        <w:t>ое</w:t>
      </w:r>
      <w:r w:rsidRPr="008832AE">
        <w:t xml:space="preserve"> право заключения договора аренды земельного участка </w:t>
      </w:r>
      <w:r>
        <w:t xml:space="preserve">в электронной форме признается несостоявшимся по Лотам </w:t>
      </w:r>
      <w:r w:rsidR="00202454">
        <w:t xml:space="preserve">1, </w:t>
      </w:r>
      <w:r>
        <w:t>2 и 3..</w:t>
      </w:r>
    </w:p>
    <w:p w:rsidR="00A74DA6" w:rsidRDefault="00A74DA6" w:rsidP="00A74DA6">
      <w:pPr>
        <w:shd w:val="clear" w:color="auto" w:fill="FFFFFF"/>
        <w:spacing w:before="120"/>
        <w:jc w:val="both"/>
      </w:pPr>
      <w:r w:rsidRPr="00A70FA7">
        <w:t>10</w:t>
      </w:r>
      <w:r>
        <w:t xml:space="preserve">.1. Обоснование принятого решения: п.19 ст.39.12 и ст. 39.13 Земельного кодекса </w:t>
      </w:r>
    </w:p>
    <w:p w:rsidR="00A74DA6" w:rsidRPr="00125DE7" w:rsidRDefault="00A74DA6" w:rsidP="00A74DA6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>
        <w:t xml:space="preserve">. Заключить договор </w:t>
      </w:r>
      <w:r w:rsidR="00202454">
        <w:t xml:space="preserve">аренды земельного участка Лот 4 </w:t>
      </w:r>
      <w:r>
        <w:t>с Обществом с ограниченной ответственностью  "ФОРТУНА"</w:t>
      </w:r>
      <w:r w:rsidRPr="00125DE7">
        <w:t>.</w:t>
      </w:r>
    </w:p>
    <w:p w:rsidR="00A74DA6" w:rsidRDefault="00A74DA6" w:rsidP="00A74DA6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A70FA7">
        <w:t>1</w:t>
      </w:r>
      <w:r>
        <w:t>.1. Основание</w:t>
      </w:r>
      <w:r w:rsidRPr="000D3FF4">
        <w:t xml:space="preserve">: </w:t>
      </w:r>
      <w:r>
        <w:t>ст.39.12 и ст. 39.13 Земельного кодекса</w:t>
      </w:r>
    </w:p>
    <w:p w:rsidR="00A74DA6" w:rsidRDefault="00A74DA6" w:rsidP="00A74DA6">
      <w:pPr>
        <w:jc w:val="both"/>
      </w:pPr>
      <w:r>
        <w:t>1</w:t>
      </w:r>
      <w:r w:rsidRPr="00F510B5">
        <w:t>2</w:t>
      </w:r>
      <w:r w:rsidRPr="00125DE7">
        <w:t>. Настоящий</w:t>
      </w:r>
      <w:r>
        <w:t xml:space="preserve"> протокол подлежит размещению на сайте </w:t>
      </w:r>
      <w:r>
        <w:rPr>
          <w:lang w:val="en-US"/>
        </w:rPr>
        <w:t>www</w:t>
      </w:r>
      <w:r w:rsidRPr="007F4492">
        <w:t>.</w:t>
      </w:r>
      <w:r>
        <w:rPr>
          <w:lang w:val="en-US"/>
        </w:rPr>
        <w:t>torgi</w:t>
      </w:r>
      <w:r w:rsidRPr="007F4492">
        <w:t>.</w:t>
      </w:r>
      <w:r>
        <w:rPr>
          <w:lang w:val="en-US"/>
        </w:rPr>
        <w:t>gov</w:t>
      </w:r>
      <w:r w:rsidRPr="007F4492">
        <w:t>.</w:t>
      </w:r>
      <w:r>
        <w:rPr>
          <w:lang w:val="en-US"/>
        </w:rPr>
        <w:t>ru</w:t>
      </w:r>
      <w:r w:rsidRPr="006178B2">
        <w:t>.</w:t>
      </w:r>
    </w:p>
    <w:p w:rsidR="00A74DA6" w:rsidRDefault="00A74DA6" w:rsidP="00A74DA6">
      <w:pPr>
        <w:shd w:val="clear" w:color="auto" w:fill="FFFFFF"/>
        <w:spacing w:before="120"/>
        <w:jc w:val="both"/>
        <w:rPr>
          <w:color w:val="000000"/>
        </w:rPr>
      </w:pPr>
    </w:p>
    <w:p w:rsidR="00A74DA6" w:rsidRDefault="00A74DA6" w:rsidP="00A74DA6">
      <w:pPr>
        <w:shd w:val="clear" w:color="auto" w:fill="FFFFFF"/>
        <w:spacing w:before="120"/>
        <w:jc w:val="both"/>
        <w:rPr>
          <w:color w:val="000000"/>
        </w:rPr>
      </w:pPr>
    </w:p>
    <w:p w:rsidR="00A74DA6" w:rsidRPr="00423FBF" w:rsidRDefault="00A74DA6" w:rsidP="00A74DA6">
      <w:pPr>
        <w:shd w:val="clear" w:color="auto" w:fill="FFFFFF"/>
        <w:spacing w:before="120"/>
        <w:rPr>
          <w:color w:val="000000"/>
        </w:rPr>
      </w:pPr>
      <w:r w:rsidRPr="00125DE7">
        <w:rPr>
          <w:color w:val="000000"/>
        </w:rPr>
        <w:t>Организатор</w:t>
      </w:r>
      <w:r>
        <w:rPr>
          <w:color w:val="000000"/>
        </w:rPr>
        <w:t xml:space="preserve">  Администрация района </w:t>
      </w:r>
      <w:r w:rsidRPr="00125DE7">
        <w:rPr>
          <w:color w:val="000000"/>
        </w:rPr>
        <w:t xml:space="preserve"> _</w:t>
      </w:r>
      <w:r>
        <w:rPr>
          <w:color w:val="000000"/>
        </w:rPr>
        <w:t>___________</w:t>
      </w:r>
      <w:r w:rsidRPr="00125DE7">
        <w:rPr>
          <w:color w:val="000000"/>
        </w:rPr>
        <w:t xml:space="preserve">__ </w:t>
      </w:r>
      <w:r>
        <w:rPr>
          <w:color w:val="000000"/>
        </w:rPr>
        <w:t>В.Ф.Наумов</w:t>
      </w:r>
    </w:p>
    <w:p w:rsidR="00125DE7" w:rsidRPr="00A74DA6" w:rsidRDefault="00125DE7" w:rsidP="00A74DA6">
      <w:pPr>
        <w:shd w:val="clear" w:color="auto" w:fill="FFFFFF"/>
        <w:spacing w:before="120"/>
        <w:jc w:val="both"/>
        <w:rPr>
          <w:bCs/>
        </w:rPr>
      </w:pPr>
    </w:p>
    <w:sectPr w:rsidR="00125DE7" w:rsidRPr="00A74DA6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110" w:rsidRDefault="00573110">
      <w:r>
        <w:separator/>
      </w:r>
    </w:p>
  </w:endnote>
  <w:endnote w:type="continuationSeparator" w:id="1">
    <w:p w:rsidR="00573110" w:rsidRDefault="00573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D658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D658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2454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110" w:rsidRDefault="00573110">
      <w:r>
        <w:separator/>
      </w:r>
    </w:p>
  </w:footnote>
  <w:footnote w:type="continuationSeparator" w:id="1">
    <w:p w:rsidR="00573110" w:rsidRDefault="00573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D65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2454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110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74DA6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D6580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Shuhavtsova</cp:lastModifiedBy>
  <cp:revision>2</cp:revision>
  <cp:lastPrinted>2025-04-11T04:33:00Z</cp:lastPrinted>
  <dcterms:created xsi:type="dcterms:W3CDTF">2025-04-11T04:33:00Z</dcterms:created>
  <dcterms:modified xsi:type="dcterms:W3CDTF">2025-04-11T04:33:00Z</dcterms:modified>
</cp:coreProperties>
</file>