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C8" w:rsidRPr="0037088D" w:rsidRDefault="00BF6EC8" w:rsidP="003708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88D">
        <w:rPr>
          <w:rFonts w:ascii="Times New Roman" w:hAnsi="Times New Roman" w:cs="Times New Roman"/>
          <w:sz w:val="24"/>
          <w:szCs w:val="24"/>
        </w:rPr>
        <w:t>УКАЗ</w:t>
      </w:r>
    </w:p>
    <w:p w:rsidR="00BF6EC8" w:rsidRPr="0037088D" w:rsidRDefault="00BF6EC8" w:rsidP="003708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88D">
        <w:rPr>
          <w:rFonts w:ascii="Times New Roman" w:hAnsi="Times New Roman" w:cs="Times New Roman"/>
          <w:sz w:val="24"/>
          <w:szCs w:val="24"/>
        </w:rPr>
        <w:t>ГУБЕРНАТОРА АЛТАЙСКОГО КРАЯ</w:t>
      </w:r>
    </w:p>
    <w:p w:rsidR="00BF6EC8" w:rsidRPr="0037088D" w:rsidRDefault="00BF6EC8" w:rsidP="003708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88D">
        <w:rPr>
          <w:rFonts w:ascii="Times New Roman" w:hAnsi="Times New Roman" w:cs="Times New Roman"/>
          <w:sz w:val="24"/>
          <w:szCs w:val="24"/>
        </w:rPr>
        <w:t>О РЕАЛИЗАЦИИ ОТДЕЛЬНЫХ ПОЛОЖЕНИЙ ФЕДЕРАЛЬНОГО ЗАКОНА</w:t>
      </w:r>
    </w:p>
    <w:p w:rsidR="00BF6EC8" w:rsidRPr="0037088D" w:rsidRDefault="00BF6EC8" w:rsidP="003708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88D">
        <w:rPr>
          <w:rFonts w:ascii="Times New Roman" w:hAnsi="Times New Roman" w:cs="Times New Roman"/>
          <w:sz w:val="24"/>
          <w:szCs w:val="24"/>
        </w:rPr>
        <w:t xml:space="preserve">ОТ 03.12.2012 </w:t>
      </w:r>
      <w:r w:rsidR="0037088D" w:rsidRPr="0037088D">
        <w:rPr>
          <w:rFonts w:ascii="Times New Roman" w:hAnsi="Times New Roman" w:cs="Times New Roman"/>
          <w:sz w:val="24"/>
          <w:szCs w:val="24"/>
        </w:rPr>
        <w:t>№</w:t>
      </w:r>
      <w:r w:rsidRPr="0037088D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</w:t>
      </w:r>
    </w:p>
    <w:p w:rsidR="00BF6EC8" w:rsidRPr="0037088D" w:rsidRDefault="00BF6EC8" w:rsidP="003708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88D">
        <w:rPr>
          <w:rFonts w:ascii="Times New Roman" w:hAnsi="Times New Roman" w:cs="Times New Roman"/>
          <w:sz w:val="24"/>
          <w:szCs w:val="24"/>
        </w:rPr>
        <w:t>ЛИЦ, ЗАМЕЩАЮЩИХ ГОСУДАРСТВЕННЫЕ ДОЛЖНОСТИ, И ИНЫХ ЛИЦ</w:t>
      </w:r>
    </w:p>
    <w:p w:rsidR="00BF6EC8" w:rsidRPr="0037088D" w:rsidRDefault="00BF6EC8" w:rsidP="003708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088D">
        <w:rPr>
          <w:rFonts w:ascii="Times New Roman" w:hAnsi="Times New Roman" w:cs="Times New Roman"/>
          <w:sz w:val="24"/>
          <w:szCs w:val="24"/>
        </w:rPr>
        <w:t>ИХ ДОХОДАМ"</w:t>
      </w:r>
    </w:p>
    <w:p w:rsidR="0037088D" w:rsidRPr="0037088D" w:rsidRDefault="0037088D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5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088D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коррупции", от 03.12.2012 </w:t>
      </w:r>
      <w:hyperlink r:id="rId6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>
        <w:r w:rsidRPr="003708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Алтайского края от 03.06.2010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46-ЗС 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088D">
        <w:rPr>
          <w:rFonts w:ascii="Times New Roman" w:hAnsi="Times New Roman" w:cs="Times New Roman"/>
          <w:sz w:val="28"/>
          <w:szCs w:val="28"/>
        </w:rPr>
        <w:t>"О противодействии коррупции в Алтайском крае" постановляю: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1. Наделить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 w:rsidRPr="0037088D">
        <w:rPr>
          <w:rFonts w:ascii="Times New Roman" w:hAnsi="Times New Roman" w:cs="Times New Roman"/>
          <w:sz w:val="28"/>
          <w:szCs w:val="28"/>
        </w:rPr>
        <w:t>Снесаря</w:t>
      </w:r>
      <w:proofErr w:type="spellEnd"/>
      <w:r w:rsidRPr="0037088D">
        <w:rPr>
          <w:rFonts w:ascii="Times New Roman" w:hAnsi="Times New Roman" w:cs="Times New Roman"/>
          <w:sz w:val="28"/>
          <w:szCs w:val="28"/>
        </w:rPr>
        <w:t xml:space="preserve"> В.В. правом: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принимать решение об осуществлении контроля за расходами лиц, указанных в </w:t>
      </w:r>
      <w:hyperlink w:anchor="P21">
        <w:r w:rsidRPr="0037088D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направлять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контроля за расходами.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37088D">
        <w:rPr>
          <w:rFonts w:ascii="Times New Roman" w:hAnsi="Times New Roman" w:cs="Times New Roman"/>
          <w:sz w:val="28"/>
          <w:szCs w:val="28"/>
        </w:rPr>
        <w:t>1.1. Настоящий указ устанавливает контроль за расходами лиц, замещающих: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государственные должности Алтайского края;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муниципальные должности;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высшие должности государственной гражданской службы Алтайского края категории "руководители" либо другие должности государственной гражданской службы Алтайского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высшие должности муниципальной службы либо другие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а также являющихся супругами и несовершеннолетними детьми лиц, указанных в настоящем пункте.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2. Определить отдел по профилактике коррупционных и иных правонарушений Администрации Губернатора и Правительства Алтайского края уполномоченным: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направлять в комиссию Алтайского краевого Законодательного Собрания решение об осуществлении контроля за расходами депутатов </w:t>
      </w:r>
      <w:r w:rsidRPr="0037088D">
        <w:rPr>
          <w:rFonts w:ascii="Times New Roman" w:hAnsi="Times New Roman" w:cs="Times New Roman"/>
          <w:sz w:val="28"/>
          <w:szCs w:val="28"/>
        </w:rPr>
        <w:lastRenderedPageBreak/>
        <w:t>Алтайского краевого Законодательного Собрания в течение 3 рабочих дней со дня его принятия;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осуществлять контроль за расходами лиц, указанных в </w:t>
      </w:r>
      <w:hyperlink w:anchor="P21">
        <w:r w:rsidRPr="003708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настоящего указа (кроме депутатов Алтайского краевого Законодательного Собрания).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3. Установить, что решение об осуществлении контроля за расходами лиц, указанных в </w:t>
      </w:r>
      <w:hyperlink w:anchor="P21">
        <w:r w:rsidRPr="003708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настоящего указа, принимается в течение 7 рабочих дней со дня поступления информации, предусмотренной </w:t>
      </w:r>
      <w:hyperlink r:id="rId8">
        <w:r w:rsidRPr="0037088D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в отношении каждого такого лица и оформляется в письменной форме.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3.1.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сделки, осуществляется в порядке, установленном федеральными законами </w:t>
      </w:r>
      <w:r w:rsidR="00837C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088D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9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от 03.12.2012</w:t>
      </w:r>
      <w:r w:rsidR="00837C2D">
        <w:rPr>
          <w:rFonts w:ascii="Times New Roman" w:hAnsi="Times New Roman" w:cs="Times New Roman"/>
          <w:sz w:val="28"/>
          <w:szCs w:val="28"/>
        </w:rPr>
        <w:t xml:space="preserve"> </w:t>
      </w:r>
      <w:r w:rsidRPr="0037088D">
        <w:rPr>
          <w:rFonts w:ascii="Times New Roman" w:hAnsi="Times New Roman" w:cs="Times New Roman"/>
          <w:sz w:val="28"/>
          <w:szCs w:val="28"/>
        </w:rPr>
        <w:t xml:space="preserve"> </w:t>
      </w:r>
      <w:r w:rsidR="00837C2D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0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а также </w:t>
      </w:r>
      <w:hyperlink r:id="rId11">
        <w:r w:rsidRPr="003708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Алтайского края от 03.06.2010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46-ЗС "О противодействии коррупции в Алтайском крае", </w:t>
      </w:r>
      <w:hyperlink r:id="rId12">
        <w:r w:rsidRPr="0037088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04.06.2015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56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Алтайского края, и лицами, замещающими государственные должности Алтайского края, и соблюдения ограничений лицами, замещающими государственные должности Алтайского края" и </w:t>
      </w:r>
      <w:hyperlink r:id="rId13">
        <w:r w:rsidRPr="003708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11.10.2017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364 "О некоторых вопросах обеспечения противодействия коррупции в Алтайском крае" с учетом особенностей, предусмотренных настоящим указом.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3.2. Установить, что сведения, предусмотренные </w:t>
      </w:r>
      <w:hyperlink r:id="rId14">
        <w:r w:rsidRPr="0037088D">
          <w:rPr>
            <w:rFonts w:ascii="Times New Roman" w:hAnsi="Times New Roman" w:cs="Times New Roman"/>
            <w:sz w:val="28"/>
            <w:szCs w:val="28"/>
          </w:rPr>
          <w:t>пунктом 1 части 4 статьи 4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230-ФЗ "О контроле 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088D">
        <w:rPr>
          <w:rFonts w:ascii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5">
        <w:r w:rsidRPr="0037088D">
          <w:rPr>
            <w:rFonts w:ascii="Times New Roman" w:hAnsi="Times New Roman" w:cs="Times New Roman"/>
            <w:sz w:val="28"/>
            <w:szCs w:val="28"/>
          </w:rPr>
          <w:t>частью 1 статьи 9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указы Губернатора Алтайского края: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от 09.04.2013 </w:t>
      </w:r>
      <w:hyperlink r:id="rId16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"Об обеспечении контроля за соответствием расходов лиц, замещающих государственные должности Алтайского края, и иных лиц их доходам";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от 19.11.2013 </w:t>
      </w:r>
      <w:hyperlink r:id="rId17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61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</w:t>
      </w:r>
      <w:r w:rsidRPr="0037088D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от 09.04.2013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11";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 xml:space="preserve">от 16.01.2015 </w:t>
      </w:r>
      <w:hyperlink r:id="rId18">
        <w:r w:rsidR="0037088D" w:rsidRPr="0037088D">
          <w:rPr>
            <w:rFonts w:ascii="Times New Roman" w:hAnsi="Times New Roman" w:cs="Times New Roman"/>
            <w:sz w:val="28"/>
            <w:szCs w:val="28"/>
          </w:rPr>
          <w:t>№</w:t>
        </w:r>
        <w:r w:rsidRPr="0037088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"О внесении изменения в указ Губернатора Алтайского края от 09.04.2013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11";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Pr="0037088D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указа Губернатора Алтайского края от 30.09.2015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101 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088D">
        <w:rPr>
          <w:rFonts w:ascii="Times New Roman" w:hAnsi="Times New Roman" w:cs="Times New Roman"/>
          <w:sz w:val="28"/>
          <w:szCs w:val="28"/>
        </w:rPr>
        <w:t>"О внесении изменений в некоторые указы Губернатора Алтайского края";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Pr="0037088D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указа Губернатора Алтайского края от 10.05.2016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50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088D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указы Губернатора Алтайского края";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Pr="0037088D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указа Губернатора Алтайского края от 26.10.2018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166 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088D">
        <w:rPr>
          <w:rFonts w:ascii="Times New Roman" w:hAnsi="Times New Roman" w:cs="Times New Roman"/>
          <w:sz w:val="28"/>
          <w:szCs w:val="28"/>
        </w:rPr>
        <w:t>"О внесении изменений в некоторые указы Губернатора Алтайского края";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Pr="0037088D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37088D">
        <w:rPr>
          <w:rFonts w:ascii="Times New Roman" w:hAnsi="Times New Roman" w:cs="Times New Roman"/>
          <w:sz w:val="28"/>
          <w:szCs w:val="28"/>
        </w:rPr>
        <w:t xml:space="preserve"> указа Губернатора Алтайского края от 14.05.2020 </w:t>
      </w:r>
      <w:r w:rsidR="0037088D" w:rsidRPr="0037088D">
        <w:rPr>
          <w:rFonts w:ascii="Times New Roman" w:hAnsi="Times New Roman" w:cs="Times New Roman"/>
          <w:sz w:val="28"/>
          <w:szCs w:val="28"/>
        </w:rPr>
        <w:t>№</w:t>
      </w:r>
      <w:r w:rsidRPr="0037088D">
        <w:rPr>
          <w:rFonts w:ascii="Times New Roman" w:hAnsi="Times New Roman" w:cs="Times New Roman"/>
          <w:sz w:val="28"/>
          <w:szCs w:val="28"/>
        </w:rPr>
        <w:t xml:space="preserve"> 81</w:t>
      </w:r>
      <w:r w:rsidR="003708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088D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указы Губернатора Алтайского края".</w:t>
      </w:r>
    </w:p>
    <w:p w:rsidR="00BF6EC8" w:rsidRPr="0037088D" w:rsidRDefault="00BF6EC8" w:rsidP="0037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5. Настоящий указ вступает в силу с 11.08.2020.</w:t>
      </w:r>
    </w:p>
    <w:p w:rsidR="00BF6EC8" w:rsidRPr="0037088D" w:rsidRDefault="00BF6EC8" w:rsidP="0037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C8" w:rsidRPr="0037088D" w:rsidRDefault="00BF6EC8" w:rsidP="0037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Губернатор</w:t>
      </w:r>
    </w:p>
    <w:p w:rsidR="00BF6EC8" w:rsidRPr="0037088D" w:rsidRDefault="00BF6EC8" w:rsidP="0037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F6EC8" w:rsidRPr="0037088D" w:rsidRDefault="00BF6EC8" w:rsidP="0037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В.П.ТОМЕНКО</w:t>
      </w:r>
    </w:p>
    <w:p w:rsidR="00BF6EC8" w:rsidRPr="0037088D" w:rsidRDefault="00BF6EC8" w:rsidP="003708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г. Барнаул</w:t>
      </w:r>
    </w:p>
    <w:p w:rsidR="00BF6EC8" w:rsidRPr="0037088D" w:rsidRDefault="00BF6EC8" w:rsidP="003708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7 августа 2020 года</w:t>
      </w:r>
    </w:p>
    <w:p w:rsidR="00BF6EC8" w:rsidRPr="0037088D" w:rsidRDefault="0037088D" w:rsidP="003708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088D">
        <w:rPr>
          <w:rFonts w:ascii="Times New Roman" w:hAnsi="Times New Roman" w:cs="Times New Roman"/>
          <w:sz w:val="28"/>
          <w:szCs w:val="28"/>
        </w:rPr>
        <w:t>№</w:t>
      </w:r>
      <w:r w:rsidR="00BF6EC8" w:rsidRPr="0037088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BF6EC8" w:rsidRPr="0037088D" w:rsidRDefault="00BF6EC8" w:rsidP="0037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24A" w:rsidRPr="0037088D" w:rsidRDefault="0023024A" w:rsidP="0037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24A" w:rsidRPr="0037088D" w:rsidSect="0063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C8"/>
    <w:rsid w:val="0023024A"/>
    <w:rsid w:val="0037088D"/>
    <w:rsid w:val="00837C2D"/>
    <w:rsid w:val="00B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6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6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6E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6E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AB77AEF6DEA8AC6B86BB253E21E8D9339EBF94101854EAA5C55FDC8DC1A04536F8BEDD841E6E7D9C3D129C4C15AA153AE2F08708E5C4CuE0CK" TargetMode="External"/><Relationship Id="rId13" Type="http://schemas.openxmlformats.org/officeDocument/2006/relationships/hyperlink" Target="consultantplus://offline/ref=016AB77AEF6DEA8AC6B875BF458E40819133B6F14209881FF50153AA978C1C51132F8DB88905B2E9DBC89B79808A55A351uB02K" TargetMode="External"/><Relationship Id="rId18" Type="http://schemas.openxmlformats.org/officeDocument/2006/relationships/hyperlink" Target="consultantplus://offline/ref=016AB77AEF6DEA8AC6B875BF458E40819133B6F146088C1AFF030EA09FD510531420D2BD9C14EAE6D9D684789E9657A1u50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AB77AEF6DEA8AC6B875BF458E40819133B6F14B098B1DF5030EA09FD510531420D2AF9C4CE6E4D9C885708BC006E706BD2C08708D5C50EC7481u10DK" TargetMode="External"/><Relationship Id="rId7" Type="http://schemas.openxmlformats.org/officeDocument/2006/relationships/hyperlink" Target="consultantplus://offline/ref=016AB77AEF6DEA8AC6B875BF458E40819133B6F142098619FF0C53AA978C1C51132F8DB88905B2E9DBC89B79808A55A351uB02K" TargetMode="External"/><Relationship Id="rId12" Type="http://schemas.openxmlformats.org/officeDocument/2006/relationships/hyperlink" Target="consultantplus://offline/ref=016AB77AEF6DEA8AC6B875BF458E40819133B6F14209881FF10F53AA978C1C51132F8DB88905B2E9DBC89B79808A55A351uB02K" TargetMode="External"/><Relationship Id="rId17" Type="http://schemas.openxmlformats.org/officeDocument/2006/relationships/hyperlink" Target="consultantplus://offline/ref=016AB77AEF6DEA8AC6B875BF458E40819133B6F1470A891FFE030EA09FD510531420D2BD9C14EAE6D9D684789E9657A1u50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AB77AEF6DEA8AC6B875BF458E40819133B6F14A09861FF7030EA09FD510531420D2BD9C14EAE6D9D684789E9657A1u501K" TargetMode="External"/><Relationship Id="rId20" Type="http://schemas.openxmlformats.org/officeDocument/2006/relationships/hyperlink" Target="consultantplus://offline/ref=016AB77AEF6DEA8AC6B875BF458E40819133B6F145088D19F6030EA09FD510531420D2AF9C4CE6E4D9C885708BC006E706BD2C08708D5C50EC7481u10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AB77AEF6DEA8AC6B86BB253E21E8D9339EBF94101854EAA5C55FDC8DC1A04416FD3E1DA41F9E5D9D6877882u906K" TargetMode="External"/><Relationship Id="rId11" Type="http://schemas.openxmlformats.org/officeDocument/2006/relationships/hyperlink" Target="consultantplus://offline/ref=016AB77AEF6DEA8AC6B875BF458E40819133B6F142098619FF0C53AA978C1C51132F8DB88905B2E9DBC89B79808A55A351uB02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16AB77AEF6DEA8AC6B86BB253E21E8D933AE0FF4B01854EAA5C55FDC8DC1A04416FD3E1DA41F9E5D9D6877882u906K" TargetMode="External"/><Relationship Id="rId15" Type="http://schemas.openxmlformats.org/officeDocument/2006/relationships/hyperlink" Target="consultantplus://offline/ref=016AB77AEF6DEA8AC6B86BB253E21E8D9339EBF94101854EAA5C55FDC8DC1A04536F8BEDD04AB3B59D9D887A808A56A34DB22E0Au60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6AB77AEF6DEA8AC6B86BB253E21E8D9339EBF94101854EAA5C55FDC8DC1A04416FD3E1DA41F9E5D9D6877882u906K" TargetMode="External"/><Relationship Id="rId19" Type="http://schemas.openxmlformats.org/officeDocument/2006/relationships/hyperlink" Target="consultantplus://offline/ref=016AB77AEF6DEA8AC6B875BF458E40819133B6F1460F8A19F6030EA09FD510531420D2AF9C4CE6E4D9C885708BC006E706BD2C08708D5C50EC7481u10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AB77AEF6DEA8AC6B86BB253E21E8D933AE0FF4B01854EAA5C55FDC8DC1A04416FD3E1DA41F9E5D9D6877882u906K" TargetMode="External"/><Relationship Id="rId14" Type="http://schemas.openxmlformats.org/officeDocument/2006/relationships/hyperlink" Target="consultantplus://offline/ref=016AB77AEF6DEA8AC6B86BB253E21E8D9339EBF94101854EAA5C55FDC8DC1A04536F8BEDD841E7E7D0C3D129C4C15AA153AE2F08708E5C4CuE0CK" TargetMode="External"/><Relationship Id="rId22" Type="http://schemas.openxmlformats.org/officeDocument/2006/relationships/hyperlink" Target="consultantplus://offline/ref=016AB77AEF6DEA8AC6B875BF458E40819133B6F14A098910F4030EA09FD510531420D2AF9C4CE6E4D9C885708BC006E706BD2C08708D5C50EC7481u1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2</cp:revision>
  <dcterms:created xsi:type="dcterms:W3CDTF">2022-10-20T10:52:00Z</dcterms:created>
  <dcterms:modified xsi:type="dcterms:W3CDTF">2022-10-20T11:00:00Z</dcterms:modified>
</cp:coreProperties>
</file>