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B2" w:rsidRPr="008523BC" w:rsidRDefault="00564AB2" w:rsidP="00564AB2">
      <w:pPr>
        <w:pStyle w:val="ab"/>
        <w:rPr>
          <w:i/>
        </w:rPr>
      </w:pPr>
    </w:p>
    <w:p w:rsidR="00564AB2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Pr="00684579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Pr="0045694B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64AB2" w:rsidRPr="007B16F4" w:rsidRDefault="00564AB2" w:rsidP="00564AB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4AB2" w:rsidRPr="00063CAB" w:rsidRDefault="00564AB2" w:rsidP="00564AB2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Инвестиционный профиль </w:t>
      </w:r>
      <w:proofErr w:type="spellStart"/>
      <w:r w:rsidR="00BF0DF0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Усть-Калманского</w:t>
      </w:r>
      <w:proofErr w:type="spellEnd"/>
      <w:r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 района </w:t>
      </w:r>
      <w:r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br/>
      </w:r>
      <w:r w:rsidRPr="00063CAB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Алтайско</w:t>
      </w:r>
      <w:r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го края</w:t>
      </w:r>
    </w:p>
    <w:p w:rsidR="00564AB2" w:rsidRDefault="00564AB2" w:rsidP="00564A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B2" w:rsidRDefault="00564AB2" w:rsidP="00564A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B2" w:rsidRDefault="00564AB2" w:rsidP="00564A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B2" w:rsidRPr="00D907D2" w:rsidRDefault="00564AB2" w:rsidP="00564AB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B2" w:rsidRPr="00D907D2" w:rsidRDefault="00564AB2" w:rsidP="00564A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Pr="00047145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AB2" w:rsidRDefault="00564AB2" w:rsidP="00564AB2"/>
    <w:p w:rsidR="00564AB2" w:rsidRDefault="00564AB2" w:rsidP="00564AB2"/>
    <w:p w:rsidR="00972877" w:rsidRPr="00E7550D" w:rsidRDefault="00972877" w:rsidP="000B49A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126E3">
        <w:rPr>
          <w:rFonts w:ascii="Times New Roman" w:hAnsi="Times New Roman" w:cs="Times New Roman"/>
          <w:color w:val="auto"/>
        </w:rPr>
        <w:lastRenderedPageBreak/>
        <w:t xml:space="preserve">Краткая характеристика экономики </w:t>
      </w:r>
      <w:proofErr w:type="spellStart"/>
      <w:r w:rsidR="00BF0DF0">
        <w:rPr>
          <w:rFonts w:ascii="Times New Roman" w:hAnsi="Times New Roman" w:cs="Times New Roman"/>
          <w:color w:val="auto"/>
        </w:rPr>
        <w:t>Усть-Калманского</w:t>
      </w:r>
      <w:proofErr w:type="spellEnd"/>
      <w:r w:rsidRPr="00B126E3">
        <w:rPr>
          <w:rFonts w:ascii="Times New Roman" w:hAnsi="Times New Roman" w:cs="Times New Roman"/>
          <w:color w:val="auto"/>
        </w:rPr>
        <w:t xml:space="preserve"> района</w:t>
      </w:r>
    </w:p>
    <w:p w:rsidR="00972877" w:rsidRDefault="00972877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307" w:rsidRPr="00B1757F" w:rsidRDefault="00EC3307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7F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</w:p>
    <w:p w:rsidR="00411B7F" w:rsidRDefault="00411B7F" w:rsidP="00E52D2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4E06" w:rsidRPr="003A4E06" w:rsidRDefault="003A4E06" w:rsidP="003A4E0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район  входит в состав Алтайского края. На севере район граничит с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Алейским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Усть-Пристанским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районами, на востоке с Петропавловским и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Солонешенским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, на юге с Чарышским и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Краснощековским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и на западе с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Шипуновским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районом.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 xml:space="preserve"> район расположен в предгорной зоне районов Алтайского края. Рельеф территории района характеризуется большим разнообразием. В направлении с юго-запада на северо-восток на протяжении 42 км</w:t>
      </w:r>
      <w:proofErr w:type="gramStart"/>
      <w:r w:rsidRPr="003A4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E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4E06">
        <w:rPr>
          <w:rFonts w:ascii="Times New Roman" w:hAnsi="Times New Roman" w:cs="Times New Roman"/>
          <w:sz w:val="28"/>
          <w:szCs w:val="28"/>
        </w:rPr>
        <w:t xml:space="preserve">айон пересекает река </w:t>
      </w:r>
      <w:proofErr w:type="spellStart"/>
      <w:r w:rsidRPr="003A4E06">
        <w:rPr>
          <w:rFonts w:ascii="Times New Roman" w:hAnsi="Times New Roman" w:cs="Times New Roman"/>
          <w:sz w:val="28"/>
          <w:szCs w:val="28"/>
        </w:rPr>
        <w:t>Чарыш</w:t>
      </w:r>
      <w:proofErr w:type="spellEnd"/>
      <w:r w:rsidRPr="003A4E06">
        <w:rPr>
          <w:rFonts w:ascii="Times New Roman" w:hAnsi="Times New Roman" w:cs="Times New Roman"/>
          <w:sz w:val="28"/>
          <w:szCs w:val="28"/>
        </w:rPr>
        <w:t>, в пойме которого расположены многочисленные заболоченные понижения и озера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4E06">
        <w:rPr>
          <w:rFonts w:ascii="Times New Roman" w:hAnsi="Times New Roman" w:cs="Times New Roman"/>
          <w:sz w:val="28"/>
          <w:szCs w:val="28"/>
        </w:rPr>
        <w:t xml:space="preserve"> Район  занимает территорию 2339  квадратных километров. Расстояние до  краевого центра </w:t>
      </w:r>
      <w:proofErr w:type="gramStart"/>
      <w:r w:rsidRPr="003A4E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4E06">
        <w:rPr>
          <w:rFonts w:ascii="Times New Roman" w:hAnsi="Times New Roman" w:cs="Times New Roman"/>
          <w:sz w:val="28"/>
          <w:szCs w:val="28"/>
        </w:rPr>
        <w:t xml:space="preserve">. Барнаул – </w:t>
      </w:r>
      <w:smartTag w:uri="urn:schemas-microsoft-com:office:smarttags" w:element="metricconverter">
        <w:smartTagPr>
          <w:attr w:name="ProductID" w:val="180 км"/>
        </w:smartTagPr>
        <w:r w:rsidRPr="003A4E06">
          <w:rPr>
            <w:rFonts w:ascii="Times New Roman" w:hAnsi="Times New Roman" w:cs="Times New Roman"/>
            <w:sz w:val="28"/>
            <w:szCs w:val="28"/>
          </w:rPr>
          <w:t>180 км</w:t>
        </w:r>
      </w:smartTag>
      <w:r w:rsidRPr="003A4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E06" w:rsidRPr="00B1757F" w:rsidRDefault="003A4E06" w:rsidP="00E52D2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2D29" w:rsidRDefault="00E52D29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D5">
        <w:rPr>
          <w:rFonts w:ascii="Times New Roman" w:hAnsi="Times New Roman" w:cs="Times New Roman"/>
          <w:b/>
          <w:sz w:val="28"/>
          <w:szCs w:val="28"/>
        </w:rPr>
        <w:t xml:space="preserve">Население </w:t>
      </w:r>
    </w:p>
    <w:p w:rsidR="003C2034" w:rsidRPr="003C2034" w:rsidRDefault="003C2034" w:rsidP="003C20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034">
        <w:rPr>
          <w:rFonts w:ascii="Times New Roman" w:hAnsi="Times New Roman" w:cs="Times New Roman"/>
          <w:sz w:val="28"/>
          <w:szCs w:val="28"/>
        </w:rPr>
        <w:t>В 22 населенных пунктах проживает 10,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034">
        <w:rPr>
          <w:rFonts w:ascii="Times New Roman" w:hAnsi="Times New Roman" w:cs="Times New Roman"/>
          <w:sz w:val="28"/>
          <w:szCs w:val="28"/>
        </w:rPr>
        <w:t xml:space="preserve"> тысяч человек, в том числе в с</w:t>
      </w:r>
      <w:proofErr w:type="gramStart"/>
      <w:r w:rsidRPr="003C203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C2034">
        <w:rPr>
          <w:rFonts w:ascii="Times New Roman" w:hAnsi="Times New Roman" w:cs="Times New Roman"/>
          <w:sz w:val="28"/>
          <w:szCs w:val="28"/>
        </w:rPr>
        <w:t xml:space="preserve">сть-Калманка –5,2 тысяч человек, население представлено русскими, немцами, украинцами, белорусами и алтайцами. В последние годы отмечается сокращение населения района за счет естественной убыли и выбытия за пределы района. Рождающееся поколение не восполняет поколения своих родителей, происходит интенсивный процесс старения, уменьшается численность трудоспособного и детского населения. Тенденция обострения демографической ситуации в районе связана не только со снижением рождаемости, </w:t>
      </w:r>
      <w:proofErr w:type="spellStart"/>
      <w:r w:rsidRPr="003C2034">
        <w:rPr>
          <w:rFonts w:ascii="Times New Roman" w:hAnsi="Times New Roman" w:cs="Times New Roman"/>
          <w:sz w:val="28"/>
          <w:szCs w:val="28"/>
        </w:rPr>
        <w:t>малодетности</w:t>
      </w:r>
      <w:proofErr w:type="spellEnd"/>
      <w:r w:rsidRPr="003C2034">
        <w:rPr>
          <w:rFonts w:ascii="Times New Roman" w:hAnsi="Times New Roman" w:cs="Times New Roman"/>
          <w:sz w:val="28"/>
          <w:szCs w:val="28"/>
        </w:rPr>
        <w:t xml:space="preserve"> семей, ростом преждевременной смертности, но и падением средней продолжительности жизни. Сохраняется миграционный отток населения в городскую местность</w:t>
      </w:r>
    </w:p>
    <w:p w:rsidR="002C5933" w:rsidRPr="001B764B" w:rsidRDefault="00657ACA" w:rsidP="00E52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включает в себя </w:t>
      </w:r>
      <w:r w:rsidR="003C20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сельсоветов</w:t>
      </w:r>
      <w:r w:rsidR="009E2CBD">
        <w:rPr>
          <w:rFonts w:ascii="Times New Roman" w:hAnsi="Times New Roman" w:cs="Times New Roman"/>
          <w:sz w:val="28"/>
          <w:szCs w:val="28"/>
        </w:rPr>
        <w:t xml:space="preserve"> и </w:t>
      </w:r>
      <w:r w:rsidR="003C2034">
        <w:rPr>
          <w:rFonts w:ascii="Times New Roman" w:hAnsi="Times New Roman" w:cs="Times New Roman"/>
          <w:sz w:val="28"/>
          <w:szCs w:val="28"/>
        </w:rPr>
        <w:t>22</w:t>
      </w:r>
      <w:r w:rsidR="009E2CBD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 w:rsidR="003C20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034" w:rsidRPr="003C2034" w:rsidRDefault="008602AA" w:rsidP="003C203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0">
        <w:rPr>
          <w:rFonts w:ascii="Times New Roman" w:hAnsi="Times New Roman" w:cs="Times New Roman"/>
          <w:sz w:val="28"/>
          <w:szCs w:val="28"/>
        </w:rPr>
        <w:t xml:space="preserve">В экономике занято </w:t>
      </w:r>
      <w:r w:rsidR="00B92A47">
        <w:rPr>
          <w:rFonts w:ascii="Times New Roman" w:hAnsi="Times New Roman" w:cs="Times New Roman"/>
          <w:sz w:val="28"/>
          <w:szCs w:val="28"/>
        </w:rPr>
        <w:t>3900</w:t>
      </w:r>
      <w:r w:rsidR="00A56A19" w:rsidRPr="00F902D0">
        <w:rPr>
          <w:rFonts w:ascii="Times New Roman" w:hAnsi="Times New Roman" w:cs="Times New Roman"/>
          <w:sz w:val="28"/>
          <w:szCs w:val="28"/>
        </w:rPr>
        <w:t> </w:t>
      </w:r>
      <w:r w:rsidRPr="00F902D0">
        <w:rPr>
          <w:rFonts w:ascii="Times New Roman" w:hAnsi="Times New Roman" w:cs="Times New Roman"/>
          <w:sz w:val="28"/>
          <w:szCs w:val="28"/>
        </w:rPr>
        <w:t>челове</w:t>
      </w:r>
      <w:r w:rsidR="00470604" w:rsidRPr="00F902D0">
        <w:rPr>
          <w:rFonts w:ascii="Times New Roman" w:hAnsi="Times New Roman" w:cs="Times New Roman"/>
          <w:sz w:val="28"/>
          <w:szCs w:val="28"/>
        </w:rPr>
        <w:t>к</w:t>
      </w:r>
      <w:r w:rsidRPr="00F902D0">
        <w:rPr>
          <w:rFonts w:ascii="Times New Roman" w:hAnsi="Times New Roman" w:cs="Times New Roman"/>
          <w:sz w:val="28"/>
          <w:szCs w:val="28"/>
        </w:rPr>
        <w:t>, из них – в сельском и лесном хозяйстве,</w:t>
      </w:r>
      <w:r w:rsidR="00F902D0" w:rsidRPr="00F902D0">
        <w:rPr>
          <w:rFonts w:ascii="Times New Roman" w:hAnsi="Times New Roman" w:cs="Times New Roman"/>
          <w:sz w:val="28"/>
          <w:szCs w:val="28"/>
        </w:rPr>
        <w:t xml:space="preserve"> </w:t>
      </w:r>
      <w:r w:rsidR="00140ECD" w:rsidRPr="00140ECD">
        <w:rPr>
          <w:rFonts w:ascii="Times New Roman" w:hAnsi="Times New Roman" w:cs="Times New Roman"/>
          <w:sz w:val="28"/>
          <w:szCs w:val="28"/>
        </w:rPr>
        <w:t xml:space="preserve">508 </w:t>
      </w:r>
      <w:r w:rsidR="00140ECD">
        <w:rPr>
          <w:rFonts w:ascii="Times New Roman" w:hAnsi="Times New Roman" w:cs="Times New Roman"/>
          <w:sz w:val="28"/>
          <w:szCs w:val="28"/>
        </w:rPr>
        <w:t>чел.</w:t>
      </w:r>
      <w:r w:rsidR="00140ECD" w:rsidRPr="00140ECD">
        <w:rPr>
          <w:rFonts w:ascii="Times New Roman" w:hAnsi="Times New Roman" w:cs="Times New Roman"/>
          <w:sz w:val="28"/>
          <w:szCs w:val="28"/>
        </w:rPr>
        <w:t>/</w:t>
      </w:r>
      <w:r w:rsidR="00F902D0" w:rsidRPr="00F902D0">
        <w:rPr>
          <w:rFonts w:ascii="Times New Roman" w:hAnsi="Times New Roman" w:cs="Times New Roman"/>
          <w:sz w:val="28"/>
          <w:szCs w:val="28"/>
        </w:rPr>
        <w:t>(</w:t>
      </w:r>
      <w:r w:rsidR="00140ECD">
        <w:rPr>
          <w:rFonts w:ascii="Times New Roman" w:hAnsi="Times New Roman" w:cs="Times New Roman"/>
          <w:sz w:val="28"/>
          <w:szCs w:val="28"/>
        </w:rPr>
        <w:t>1</w:t>
      </w:r>
      <w:r w:rsidR="00B92A47">
        <w:rPr>
          <w:rFonts w:ascii="Times New Roman" w:hAnsi="Times New Roman" w:cs="Times New Roman"/>
          <w:sz w:val="28"/>
          <w:szCs w:val="28"/>
        </w:rPr>
        <w:t>3</w:t>
      </w:r>
      <w:r w:rsidR="00F902D0" w:rsidRPr="00F902D0">
        <w:rPr>
          <w:rFonts w:ascii="Times New Roman" w:hAnsi="Times New Roman" w:cs="Times New Roman"/>
          <w:sz w:val="28"/>
          <w:szCs w:val="28"/>
        </w:rPr>
        <w:t>,0%) –</w:t>
      </w:r>
      <w:r w:rsidR="00140ECD">
        <w:rPr>
          <w:rFonts w:ascii="Times New Roman" w:hAnsi="Times New Roman" w:cs="Times New Roman"/>
          <w:sz w:val="28"/>
          <w:szCs w:val="28"/>
        </w:rPr>
        <w:t xml:space="preserve"> </w:t>
      </w:r>
      <w:r w:rsidR="00F902D0" w:rsidRPr="00F902D0">
        <w:rPr>
          <w:rFonts w:ascii="Times New Roman" w:hAnsi="Times New Roman" w:cs="Times New Roman"/>
          <w:sz w:val="28"/>
          <w:szCs w:val="28"/>
        </w:rPr>
        <w:t>в</w:t>
      </w:r>
      <w:r w:rsidR="00140ECD">
        <w:rPr>
          <w:rFonts w:ascii="Times New Roman" w:hAnsi="Times New Roman" w:cs="Times New Roman"/>
          <w:sz w:val="28"/>
          <w:szCs w:val="28"/>
        </w:rPr>
        <w:t xml:space="preserve"> </w:t>
      </w:r>
      <w:r w:rsidRPr="00F902D0">
        <w:rPr>
          <w:rFonts w:ascii="Times New Roman" w:hAnsi="Times New Roman" w:cs="Times New Roman"/>
          <w:sz w:val="28"/>
          <w:szCs w:val="28"/>
        </w:rPr>
        <w:t>торговле</w:t>
      </w:r>
      <w:r w:rsidRPr="0045694B">
        <w:rPr>
          <w:rFonts w:ascii="Times New Roman" w:hAnsi="Times New Roman" w:cs="Times New Roman"/>
          <w:sz w:val="28"/>
          <w:szCs w:val="28"/>
        </w:rPr>
        <w:t xml:space="preserve">, </w:t>
      </w:r>
      <w:r w:rsidR="006757D4" w:rsidRPr="006757D4">
        <w:rPr>
          <w:rFonts w:ascii="Times New Roman" w:hAnsi="Times New Roman" w:cs="Times New Roman"/>
          <w:sz w:val="28"/>
          <w:szCs w:val="28"/>
        </w:rPr>
        <w:t>10</w:t>
      </w:r>
      <w:r w:rsidR="00140ECD">
        <w:rPr>
          <w:rFonts w:ascii="Times New Roman" w:hAnsi="Times New Roman" w:cs="Times New Roman"/>
          <w:sz w:val="28"/>
          <w:szCs w:val="28"/>
        </w:rPr>
        <w:t>5</w:t>
      </w:r>
      <w:r w:rsidR="006757D4" w:rsidRPr="006757D4">
        <w:rPr>
          <w:rFonts w:ascii="Times New Roman" w:hAnsi="Times New Roman" w:cs="Times New Roman"/>
          <w:sz w:val="28"/>
          <w:szCs w:val="28"/>
        </w:rPr>
        <w:t>8 (</w:t>
      </w:r>
      <w:r w:rsidR="00140ECD">
        <w:rPr>
          <w:rFonts w:ascii="Times New Roman" w:hAnsi="Times New Roman" w:cs="Times New Roman"/>
          <w:sz w:val="28"/>
          <w:szCs w:val="28"/>
        </w:rPr>
        <w:t>2</w:t>
      </w:r>
      <w:r w:rsidR="00B92A47">
        <w:rPr>
          <w:rFonts w:ascii="Times New Roman" w:hAnsi="Times New Roman" w:cs="Times New Roman"/>
          <w:sz w:val="28"/>
          <w:szCs w:val="28"/>
        </w:rPr>
        <w:t>7</w:t>
      </w:r>
      <w:r w:rsidR="006757D4" w:rsidRPr="006757D4">
        <w:rPr>
          <w:rFonts w:ascii="Times New Roman" w:hAnsi="Times New Roman" w:cs="Times New Roman"/>
          <w:sz w:val="28"/>
          <w:szCs w:val="28"/>
        </w:rPr>
        <w:t>%) – в обрабатывающей промышленности,</w:t>
      </w:r>
      <w:r w:rsidR="00B92A47">
        <w:rPr>
          <w:rFonts w:ascii="Times New Roman" w:hAnsi="Times New Roman" w:cs="Times New Roman"/>
          <w:sz w:val="28"/>
          <w:szCs w:val="28"/>
        </w:rPr>
        <w:t xml:space="preserve"> 420</w:t>
      </w:r>
      <w:r w:rsidR="00C974F9" w:rsidRPr="00303E6F">
        <w:rPr>
          <w:rFonts w:ascii="Times New Roman" w:hAnsi="Times New Roman" w:cs="Times New Roman"/>
          <w:sz w:val="28"/>
          <w:szCs w:val="28"/>
        </w:rPr>
        <w:t xml:space="preserve"> (</w:t>
      </w:r>
      <w:r w:rsidR="00B92A47">
        <w:rPr>
          <w:rFonts w:ascii="Times New Roman" w:hAnsi="Times New Roman" w:cs="Times New Roman"/>
          <w:sz w:val="28"/>
          <w:szCs w:val="28"/>
        </w:rPr>
        <w:t>10</w:t>
      </w:r>
      <w:r w:rsidR="00C974F9" w:rsidRPr="00303E6F">
        <w:rPr>
          <w:rFonts w:ascii="Times New Roman" w:hAnsi="Times New Roman" w:cs="Times New Roman"/>
          <w:sz w:val="28"/>
          <w:szCs w:val="28"/>
        </w:rPr>
        <w:t xml:space="preserve">%) </w:t>
      </w:r>
      <w:r w:rsidR="00470604" w:rsidRPr="00303E6F">
        <w:rPr>
          <w:rFonts w:ascii="Times New Roman" w:hAnsi="Times New Roman" w:cs="Times New Roman"/>
          <w:sz w:val="28"/>
          <w:szCs w:val="28"/>
        </w:rPr>
        <w:t xml:space="preserve">– в </w:t>
      </w:r>
      <w:r w:rsidR="00E7550D" w:rsidRPr="00303E6F">
        <w:rPr>
          <w:rFonts w:ascii="Times New Roman" w:hAnsi="Times New Roman" w:cs="Times New Roman"/>
          <w:sz w:val="28"/>
          <w:szCs w:val="28"/>
        </w:rPr>
        <w:t>отраслях ЖКХ,</w:t>
      </w:r>
      <w:r w:rsidR="00B92A47">
        <w:rPr>
          <w:rFonts w:ascii="Times New Roman" w:hAnsi="Times New Roman" w:cs="Times New Roman"/>
          <w:sz w:val="28"/>
          <w:szCs w:val="28"/>
        </w:rPr>
        <w:t xml:space="preserve"> 79</w:t>
      </w:r>
      <w:r w:rsidR="004D50DA">
        <w:rPr>
          <w:rFonts w:ascii="Times New Roman" w:hAnsi="Times New Roman" w:cs="Times New Roman"/>
          <w:sz w:val="28"/>
          <w:szCs w:val="28"/>
        </w:rPr>
        <w:t xml:space="preserve"> (</w:t>
      </w:r>
      <w:r w:rsidR="00B92A47">
        <w:rPr>
          <w:rFonts w:ascii="Times New Roman" w:hAnsi="Times New Roman" w:cs="Times New Roman"/>
          <w:sz w:val="28"/>
          <w:szCs w:val="28"/>
        </w:rPr>
        <w:t>2,0</w:t>
      </w:r>
      <w:r w:rsidR="004D50DA">
        <w:rPr>
          <w:rFonts w:ascii="Times New Roman" w:hAnsi="Times New Roman" w:cs="Times New Roman"/>
          <w:sz w:val="28"/>
          <w:szCs w:val="28"/>
        </w:rPr>
        <w:t xml:space="preserve">%) – в образовании, </w:t>
      </w:r>
      <w:r w:rsidR="00B92A47">
        <w:rPr>
          <w:rFonts w:ascii="Times New Roman" w:hAnsi="Times New Roman" w:cs="Times New Roman"/>
          <w:sz w:val="28"/>
          <w:szCs w:val="28"/>
        </w:rPr>
        <w:t>435</w:t>
      </w:r>
      <w:r w:rsidR="004D50DA">
        <w:rPr>
          <w:rFonts w:ascii="Times New Roman" w:hAnsi="Times New Roman" w:cs="Times New Roman"/>
          <w:sz w:val="28"/>
          <w:szCs w:val="28"/>
        </w:rPr>
        <w:t xml:space="preserve"> (</w:t>
      </w:r>
      <w:r w:rsidR="00B92A47">
        <w:rPr>
          <w:rFonts w:ascii="Times New Roman" w:hAnsi="Times New Roman" w:cs="Times New Roman"/>
          <w:sz w:val="28"/>
          <w:szCs w:val="28"/>
        </w:rPr>
        <w:t>10,8</w:t>
      </w:r>
      <w:r w:rsidR="004D50DA">
        <w:rPr>
          <w:rFonts w:ascii="Times New Roman" w:hAnsi="Times New Roman" w:cs="Times New Roman"/>
          <w:sz w:val="28"/>
          <w:szCs w:val="28"/>
        </w:rPr>
        <w:t>%)</w:t>
      </w:r>
      <w:r w:rsidR="003C2034" w:rsidRPr="003C2034">
        <w:rPr>
          <w:sz w:val="32"/>
          <w:szCs w:val="32"/>
        </w:rPr>
        <w:t xml:space="preserve"> </w:t>
      </w:r>
      <w:r w:rsidR="00B92A47">
        <w:rPr>
          <w:sz w:val="32"/>
          <w:szCs w:val="32"/>
        </w:rPr>
        <w:t xml:space="preserve">, здравоохранении 5,4% </w:t>
      </w:r>
      <w:r w:rsidR="003C2034" w:rsidRPr="003C2034">
        <w:rPr>
          <w:rFonts w:ascii="Times New Roman" w:hAnsi="Times New Roman" w:cs="Times New Roman"/>
          <w:sz w:val="28"/>
          <w:szCs w:val="28"/>
        </w:rPr>
        <w:t>На регистрационном учете в центре занятости населения  на 31 декабря 2023 года состояло 92 безработных</w:t>
      </w:r>
      <w:proofErr w:type="gramStart"/>
      <w:r w:rsidR="003C2034" w:rsidRPr="003C2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2034" w:rsidRPr="003C2034">
        <w:rPr>
          <w:rFonts w:ascii="Times New Roman" w:hAnsi="Times New Roman" w:cs="Times New Roman"/>
          <w:sz w:val="28"/>
          <w:szCs w:val="28"/>
        </w:rPr>
        <w:t xml:space="preserve"> Трудоустроено 270 человек, на общественные работы привлечено 10 человек. Создано 76 рабочих мест, в том числе 34 рабочих мест модернизировано.</w:t>
      </w:r>
    </w:p>
    <w:p w:rsidR="008602AA" w:rsidRPr="00B1757F" w:rsidRDefault="008602AA" w:rsidP="00A56A1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973" w:rsidRPr="00B1757F" w:rsidRDefault="00395478" w:rsidP="003A18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57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890161" cy="2565070"/>
            <wp:effectExtent l="0" t="0" r="1587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2973" w:rsidRPr="000D3FA9" w:rsidRDefault="008B2973" w:rsidP="008B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FA9">
        <w:rPr>
          <w:rFonts w:ascii="Times New Roman" w:hAnsi="Times New Roman" w:cs="Times New Roman"/>
          <w:sz w:val="28"/>
          <w:szCs w:val="28"/>
        </w:rPr>
        <w:t xml:space="preserve">Рисунок 1 – Диаграмма занятости населения в экономике </w:t>
      </w:r>
      <w:proofErr w:type="spellStart"/>
      <w:r w:rsidR="00187A2C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0D3F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00DE" w:rsidRPr="000D3F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00DE" w:rsidRPr="000D3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00DE" w:rsidRPr="000D3FA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52D29" w:rsidRPr="00B03DEE" w:rsidRDefault="00D42704" w:rsidP="00E52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EE">
        <w:rPr>
          <w:rFonts w:ascii="Times New Roman" w:hAnsi="Times New Roman" w:cs="Times New Roman"/>
          <w:b/>
          <w:sz w:val="28"/>
          <w:szCs w:val="28"/>
        </w:rPr>
        <w:t>Социально-экономическое развитие района</w:t>
      </w:r>
    </w:p>
    <w:p w:rsidR="00D42704" w:rsidRPr="00B1757F" w:rsidRDefault="00E52D29" w:rsidP="00E52D2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52D">
        <w:rPr>
          <w:rFonts w:ascii="Times New Roman" w:hAnsi="Times New Roman" w:cs="Times New Roman"/>
          <w:sz w:val="28"/>
          <w:szCs w:val="28"/>
        </w:rPr>
        <w:t>М</w:t>
      </w:r>
      <w:r w:rsidR="00D42704" w:rsidRPr="00EA252D">
        <w:rPr>
          <w:rFonts w:ascii="Times New Roman" w:hAnsi="Times New Roman" w:cs="Times New Roman"/>
          <w:sz w:val="28"/>
          <w:szCs w:val="28"/>
        </w:rPr>
        <w:t xml:space="preserve">ожно охарактеризовать как </w:t>
      </w:r>
      <w:r w:rsidR="002A42D4">
        <w:rPr>
          <w:rFonts w:ascii="Times New Roman" w:hAnsi="Times New Roman" w:cs="Times New Roman"/>
          <w:sz w:val="28"/>
          <w:szCs w:val="28"/>
        </w:rPr>
        <w:t xml:space="preserve">выше </w:t>
      </w:r>
      <w:r w:rsidR="008853A7" w:rsidRPr="00EA252D">
        <w:rPr>
          <w:rFonts w:ascii="Times New Roman" w:hAnsi="Times New Roman" w:cs="Times New Roman"/>
          <w:sz w:val="28"/>
          <w:szCs w:val="28"/>
        </w:rPr>
        <w:t>средне</w:t>
      </w:r>
      <w:r w:rsidR="002A42D4">
        <w:rPr>
          <w:rFonts w:ascii="Times New Roman" w:hAnsi="Times New Roman" w:cs="Times New Roman"/>
          <w:sz w:val="28"/>
          <w:szCs w:val="28"/>
        </w:rPr>
        <w:t>го</w:t>
      </w:r>
      <w:r w:rsidR="008853A7" w:rsidRPr="00EA252D">
        <w:rPr>
          <w:rFonts w:ascii="Times New Roman" w:hAnsi="Times New Roman" w:cs="Times New Roman"/>
          <w:sz w:val="28"/>
          <w:szCs w:val="28"/>
        </w:rPr>
        <w:t xml:space="preserve"> по краю.</w:t>
      </w:r>
      <w:r w:rsidR="00187A2C">
        <w:rPr>
          <w:rFonts w:ascii="Times New Roman" w:hAnsi="Times New Roman" w:cs="Times New Roman"/>
          <w:sz w:val="28"/>
          <w:szCs w:val="28"/>
        </w:rPr>
        <w:t xml:space="preserve"> </w:t>
      </w:r>
      <w:r w:rsidR="00BA595A" w:rsidRPr="002A42D4">
        <w:rPr>
          <w:rFonts w:ascii="Times New Roman" w:hAnsi="Times New Roman" w:cs="Times New Roman"/>
          <w:sz w:val="28"/>
          <w:szCs w:val="28"/>
        </w:rPr>
        <w:t>П</w:t>
      </w:r>
      <w:r w:rsidR="00D42704" w:rsidRPr="002A42D4">
        <w:rPr>
          <w:rFonts w:ascii="Times New Roman" w:hAnsi="Times New Roman" w:cs="Times New Roman"/>
          <w:sz w:val="28"/>
          <w:szCs w:val="28"/>
        </w:rPr>
        <w:t xml:space="preserve">о среднемесячной зарплате </w:t>
      </w:r>
      <w:r w:rsidR="002140E9" w:rsidRPr="002A42D4">
        <w:rPr>
          <w:rFonts w:ascii="Times New Roman" w:hAnsi="Times New Roman" w:cs="Times New Roman"/>
          <w:sz w:val="28"/>
          <w:szCs w:val="28"/>
        </w:rPr>
        <w:t>(</w:t>
      </w:r>
      <w:r w:rsidR="0062533B" w:rsidRPr="0062533B">
        <w:rPr>
          <w:rFonts w:ascii="Times New Roman" w:hAnsi="Times New Roman" w:cs="Times New Roman"/>
          <w:sz w:val="28"/>
          <w:szCs w:val="28"/>
        </w:rPr>
        <w:t>40398</w:t>
      </w:r>
      <w:r w:rsidR="00344309" w:rsidRPr="002A42D4">
        <w:rPr>
          <w:rFonts w:ascii="Times New Roman" w:hAnsi="Times New Roman" w:cs="Times New Roman"/>
          <w:sz w:val="28"/>
          <w:szCs w:val="28"/>
        </w:rPr>
        <w:t> </w:t>
      </w:r>
      <w:r w:rsidR="002140E9" w:rsidRPr="002A42D4">
        <w:rPr>
          <w:rFonts w:ascii="Times New Roman" w:hAnsi="Times New Roman" w:cs="Times New Roman"/>
          <w:sz w:val="28"/>
          <w:szCs w:val="28"/>
        </w:rPr>
        <w:t>руб.</w:t>
      </w:r>
      <w:r w:rsidR="00874C8F" w:rsidRPr="002A42D4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</w:t>
      </w:r>
      <w:r w:rsidR="002140E9" w:rsidRPr="002A42D4">
        <w:rPr>
          <w:rFonts w:ascii="Times New Roman" w:hAnsi="Times New Roman" w:cs="Times New Roman"/>
          <w:sz w:val="28"/>
          <w:szCs w:val="28"/>
        </w:rPr>
        <w:t xml:space="preserve">) </w:t>
      </w:r>
      <w:r w:rsidR="00D42704" w:rsidRPr="002A42D4">
        <w:rPr>
          <w:rFonts w:ascii="Times New Roman" w:hAnsi="Times New Roman" w:cs="Times New Roman"/>
          <w:sz w:val="28"/>
          <w:szCs w:val="28"/>
        </w:rPr>
        <w:t xml:space="preserve">он находится на </w:t>
      </w:r>
      <w:r w:rsidR="00187A2C">
        <w:rPr>
          <w:rFonts w:ascii="Times New Roman" w:hAnsi="Times New Roman" w:cs="Times New Roman"/>
          <w:sz w:val="28"/>
          <w:szCs w:val="28"/>
        </w:rPr>
        <w:t xml:space="preserve">24 </w:t>
      </w:r>
      <w:r w:rsidR="00D42704" w:rsidRPr="002A42D4">
        <w:rPr>
          <w:rFonts w:ascii="Times New Roman" w:hAnsi="Times New Roman" w:cs="Times New Roman"/>
          <w:sz w:val="28"/>
          <w:szCs w:val="28"/>
        </w:rPr>
        <w:t>мест</w:t>
      </w:r>
      <w:r w:rsidR="00B9253C" w:rsidRPr="002A42D4">
        <w:rPr>
          <w:rFonts w:ascii="Times New Roman" w:hAnsi="Times New Roman" w:cs="Times New Roman"/>
          <w:sz w:val="28"/>
          <w:szCs w:val="28"/>
        </w:rPr>
        <w:t>е</w:t>
      </w:r>
      <w:r w:rsidR="00874C8F" w:rsidRPr="002A42D4">
        <w:rPr>
          <w:rFonts w:ascii="Times New Roman" w:hAnsi="Times New Roman" w:cs="Times New Roman"/>
          <w:sz w:val="28"/>
          <w:szCs w:val="28"/>
        </w:rPr>
        <w:t>.</w:t>
      </w:r>
      <w:r w:rsidR="0062533B" w:rsidRPr="0062533B">
        <w:rPr>
          <w:rFonts w:ascii="Times New Roman" w:hAnsi="Times New Roman" w:cs="Times New Roman"/>
          <w:sz w:val="28"/>
          <w:szCs w:val="28"/>
        </w:rPr>
        <w:t xml:space="preserve"> </w:t>
      </w:r>
      <w:r w:rsidR="00BA430C" w:rsidRPr="002A42D4">
        <w:rPr>
          <w:rFonts w:ascii="Times New Roman" w:hAnsi="Times New Roman" w:cs="Times New Roman"/>
          <w:sz w:val="28"/>
          <w:szCs w:val="28"/>
        </w:rPr>
        <w:t>П</w:t>
      </w:r>
      <w:r w:rsidR="002A4E55" w:rsidRPr="002A42D4">
        <w:rPr>
          <w:rFonts w:ascii="Times New Roman" w:hAnsi="Times New Roman" w:cs="Times New Roman"/>
          <w:sz w:val="28"/>
          <w:szCs w:val="28"/>
        </w:rPr>
        <w:t>о налоговым и неналоговым доходам бюджета на душу населения район</w:t>
      </w:r>
      <w:r w:rsidR="002A42D4" w:rsidRPr="002A42D4">
        <w:rPr>
          <w:rFonts w:ascii="Times New Roman" w:hAnsi="Times New Roman" w:cs="Times New Roman"/>
          <w:sz w:val="28"/>
          <w:szCs w:val="28"/>
        </w:rPr>
        <w:t xml:space="preserve">  </w:t>
      </w:r>
      <w:r w:rsidR="002A4E55" w:rsidRPr="002A42D4">
        <w:rPr>
          <w:rFonts w:ascii="Times New Roman" w:hAnsi="Times New Roman" w:cs="Times New Roman"/>
          <w:sz w:val="28"/>
          <w:szCs w:val="28"/>
        </w:rPr>
        <w:t>занял</w:t>
      </w:r>
      <w:r w:rsidR="00187A2C">
        <w:rPr>
          <w:rFonts w:ascii="Times New Roman" w:hAnsi="Times New Roman" w:cs="Times New Roman"/>
          <w:sz w:val="28"/>
          <w:szCs w:val="28"/>
        </w:rPr>
        <w:t xml:space="preserve">11 </w:t>
      </w:r>
      <w:r w:rsidR="002A4E55" w:rsidRPr="002A42D4">
        <w:rPr>
          <w:rFonts w:ascii="Times New Roman" w:hAnsi="Times New Roman" w:cs="Times New Roman"/>
          <w:sz w:val="28"/>
          <w:szCs w:val="28"/>
        </w:rPr>
        <w:t>место (</w:t>
      </w:r>
      <w:r w:rsidR="002A42D4" w:rsidRPr="002A42D4">
        <w:rPr>
          <w:rFonts w:ascii="Times New Roman" w:hAnsi="Times New Roman" w:cs="Times New Roman"/>
          <w:sz w:val="28"/>
          <w:szCs w:val="28"/>
        </w:rPr>
        <w:t>13,</w:t>
      </w:r>
      <w:r w:rsidR="0062533B" w:rsidRPr="0062533B">
        <w:rPr>
          <w:rFonts w:ascii="Times New Roman" w:hAnsi="Times New Roman" w:cs="Times New Roman"/>
          <w:sz w:val="28"/>
          <w:szCs w:val="28"/>
        </w:rPr>
        <w:t>4</w:t>
      </w:r>
      <w:r w:rsidR="00BA430C" w:rsidRPr="002A42D4">
        <w:rPr>
          <w:rFonts w:ascii="Times New Roman" w:hAnsi="Times New Roman" w:cs="Times New Roman"/>
          <w:sz w:val="28"/>
          <w:szCs w:val="28"/>
        </w:rPr>
        <w:t xml:space="preserve"> тыс. руб., </w:t>
      </w:r>
      <w:r w:rsidR="002A4E55" w:rsidRPr="002A42D4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D76081" w:rsidRPr="00D76081">
        <w:rPr>
          <w:rFonts w:ascii="Times New Roman" w:hAnsi="Times New Roman" w:cs="Times New Roman"/>
          <w:sz w:val="28"/>
          <w:szCs w:val="28"/>
        </w:rPr>
        <w:t>147</w:t>
      </w:r>
      <w:r w:rsidR="00BA430C" w:rsidRPr="002A42D4">
        <w:rPr>
          <w:rFonts w:ascii="Times New Roman" w:hAnsi="Times New Roman" w:cs="Times New Roman"/>
          <w:sz w:val="28"/>
          <w:szCs w:val="28"/>
        </w:rPr>
        <w:t> </w:t>
      </w:r>
      <w:r w:rsidR="002A4E55" w:rsidRPr="002A42D4">
        <w:rPr>
          <w:rFonts w:ascii="Times New Roman" w:hAnsi="Times New Roman" w:cs="Times New Roman"/>
          <w:sz w:val="28"/>
          <w:szCs w:val="28"/>
        </w:rPr>
        <w:t>млн</w:t>
      </w:r>
      <w:r w:rsidR="00D76081">
        <w:rPr>
          <w:rFonts w:ascii="Times New Roman" w:hAnsi="Times New Roman" w:cs="Times New Roman"/>
          <w:sz w:val="28"/>
          <w:szCs w:val="28"/>
        </w:rPr>
        <w:t>.</w:t>
      </w:r>
      <w:r w:rsidR="002A4E55" w:rsidRPr="002A42D4">
        <w:rPr>
          <w:rFonts w:ascii="Times New Roman" w:hAnsi="Times New Roman" w:cs="Times New Roman"/>
          <w:sz w:val="28"/>
          <w:szCs w:val="28"/>
        </w:rPr>
        <w:t>  руб.)</w:t>
      </w:r>
      <w:proofErr w:type="gramStart"/>
      <w:r w:rsidR="002A4E55" w:rsidRPr="002A42D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A4E55" w:rsidRPr="002A42D4">
        <w:rPr>
          <w:rFonts w:ascii="Times New Roman" w:hAnsi="Times New Roman" w:cs="Times New Roman"/>
          <w:sz w:val="28"/>
          <w:szCs w:val="28"/>
        </w:rPr>
        <w:t xml:space="preserve"> п</w:t>
      </w:r>
      <w:r w:rsidR="00D42704" w:rsidRPr="002A42D4">
        <w:rPr>
          <w:rFonts w:ascii="Times New Roman" w:hAnsi="Times New Roman" w:cs="Times New Roman"/>
          <w:sz w:val="28"/>
          <w:szCs w:val="28"/>
        </w:rPr>
        <w:t>о инвестициям в основной капита</w:t>
      </w:r>
      <w:r w:rsidR="00B9253C" w:rsidRPr="002A42D4">
        <w:rPr>
          <w:rFonts w:ascii="Times New Roman" w:hAnsi="Times New Roman" w:cs="Times New Roman"/>
          <w:sz w:val="28"/>
          <w:szCs w:val="28"/>
        </w:rPr>
        <w:t xml:space="preserve">л </w:t>
      </w:r>
      <w:r w:rsidR="00187A2C">
        <w:rPr>
          <w:rFonts w:ascii="Times New Roman" w:hAnsi="Times New Roman" w:cs="Times New Roman"/>
          <w:sz w:val="28"/>
          <w:szCs w:val="28"/>
        </w:rPr>
        <w:t>всего</w:t>
      </w:r>
      <w:r w:rsidR="00B9253C" w:rsidRPr="002A42D4">
        <w:rPr>
          <w:rFonts w:ascii="Times New Roman" w:hAnsi="Times New Roman" w:cs="Times New Roman"/>
          <w:sz w:val="28"/>
          <w:szCs w:val="28"/>
        </w:rPr>
        <w:t xml:space="preserve"> </w:t>
      </w:r>
      <w:r w:rsidR="00BA595A" w:rsidRPr="002A42D4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D76081">
        <w:rPr>
          <w:rFonts w:ascii="Times New Roman" w:hAnsi="Times New Roman" w:cs="Times New Roman"/>
          <w:sz w:val="28"/>
          <w:szCs w:val="28"/>
        </w:rPr>
        <w:t>на</w:t>
      </w:r>
      <w:r w:rsidR="002A42D4">
        <w:rPr>
          <w:rFonts w:ascii="Times New Roman" w:hAnsi="Times New Roman" w:cs="Times New Roman"/>
          <w:sz w:val="28"/>
          <w:szCs w:val="28"/>
        </w:rPr>
        <w:t xml:space="preserve"> </w:t>
      </w:r>
      <w:r w:rsidR="002A42D4" w:rsidRPr="002A42D4">
        <w:rPr>
          <w:rFonts w:ascii="Times New Roman" w:hAnsi="Times New Roman" w:cs="Times New Roman"/>
          <w:sz w:val="28"/>
          <w:szCs w:val="28"/>
        </w:rPr>
        <w:t>2</w:t>
      </w:r>
      <w:r w:rsidR="00187A2C">
        <w:rPr>
          <w:rFonts w:ascii="Times New Roman" w:hAnsi="Times New Roman" w:cs="Times New Roman"/>
          <w:sz w:val="28"/>
          <w:szCs w:val="28"/>
        </w:rPr>
        <w:t>5</w:t>
      </w:r>
      <w:r w:rsidR="00B9253C" w:rsidRPr="002A42D4">
        <w:rPr>
          <w:rFonts w:ascii="Times New Roman" w:hAnsi="Times New Roman" w:cs="Times New Roman"/>
          <w:sz w:val="28"/>
          <w:szCs w:val="28"/>
        </w:rPr>
        <w:t>мест</w:t>
      </w:r>
      <w:r w:rsidR="00BA595A" w:rsidRPr="002A42D4">
        <w:rPr>
          <w:rFonts w:ascii="Times New Roman" w:hAnsi="Times New Roman" w:cs="Times New Roman"/>
          <w:sz w:val="28"/>
          <w:szCs w:val="28"/>
        </w:rPr>
        <w:t>о</w:t>
      </w:r>
      <w:r w:rsidR="0062533B" w:rsidRPr="0062533B">
        <w:rPr>
          <w:rFonts w:ascii="Times New Roman" w:hAnsi="Times New Roman" w:cs="Times New Roman"/>
          <w:sz w:val="28"/>
          <w:szCs w:val="28"/>
        </w:rPr>
        <w:t xml:space="preserve"> </w:t>
      </w:r>
      <w:r w:rsidR="00B9253C" w:rsidRPr="002A42D4">
        <w:rPr>
          <w:rFonts w:ascii="Times New Roman" w:hAnsi="Times New Roman" w:cs="Times New Roman"/>
          <w:sz w:val="28"/>
          <w:szCs w:val="28"/>
        </w:rPr>
        <w:t>(</w:t>
      </w:r>
      <w:r w:rsidR="00BA430C" w:rsidRPr="002A42D4">
        <w:rPr>
          <w:rFonts w:ascii="Times New Roman" w:hAnsi="Times New Roman" w:cs="Times New Roman"/>
          <w:sz w:val="28"/>
          <w:szCs w:val="28"/>
        </w:rPr>
        <w:t xml:space="preserve"> </w:t>
      </w:r>
      <w:r w:rsidR="00F45727" w:rsidRPr="002A42D4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62533B" w:rsidRPr="0062533B">
        <w:rPr>
          <w:rFonts w:ascii="Times New Roman" w:hAnsi="Times New Roman" w:cs="Times New Roman"/>
          <w:sz w:val="28"/>
          <w:szCs w:val="28"/>
        </w:rPr>
        <w:t>328.5</w:t>
      </w:r>
      <w:r w:rsidR="002A42D4" w:rsidRPr="002A42D4">
        <w:rPr>
          <w:rFonts w:ascii="Times New Roman" w:hAnsi="Times New Roman" w:cs="Times New Roman"/>
          <w:sz w:val="28"/>
          <w:szCs w:val="28"/>
        </w:rPr>
        <w:t> </w:t>
      </w:r>
      <w:r w:rsidR="00BA430C" w:rsidRPr="002A42D4">
        <w:rPr>
          <w:rFonts w:ascii="Times New Roman" w:hAnsi="Times New Roman" w:cs="Times New Roman"/>
          <w:sz w:val="28"/>
          <w:szCs w:val="28"/>
        </w:rPr>
        <w:t>млн</w:t>
      </w:r>
      <w:r w:rsidR="00047FF0">
        <w:rPr>
          <w:rFonts w:ascii="Times New Roman" w:hAnsi="Times New Roman" w:cs="Times New Roman"/>
          <w:sz w:val="28"/>
          <w:szCs w:val="28"/>
        </w:rPr>
        <w:t>.</w:t>
      </w:r>
      <w:r w:rsidR="00BA430C" w:rsidRPr="002A42D4">
        <w:rPr>
          <w:rFonts w:ascii="Times New Roman" w:hAnsi="Times New Roman" w:cs="Times New Roman"/>
          <w:sz w:val="28"/>
          <w:szCs w:val="28"/>
        </w:rPr>
        <w:t xml:space="preserve"> руб. в действующих ценах)</w:t>
      </w:r>
      <w:r w:rsidR="002A4E55" w:rsidRPr="002A42D4">
        <w:rPr>
          <w:rFonts w:ascii="Times New Roman" w:hAnsi="Times New Roman" w:cs="Times New Roman"/>
          <w:sz w:val="28"/>
          <w:szCs w:val="28"/>
        </w:rPr>
        <w:t>.</w:t>
      </w:r>
    </w:p>
    <w:p w:rsidR="00FD1DAD" w:rsidRPr="00B1757F" w:rsidRDefault="00FD1DAD" w:rsidP="00E52D2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740B" w:rsidRDefault="00CC740B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6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D76081" w:rsidRDefault="00D76081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081" w:rsidRDefault="00D76081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081" w:rsidRPr="00D76081" w:rsidRDefault="00D76081" w:rsidP="00D76081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76081">
        <w:rPr>
          <w:rFonts w:ascii="Times New Roman" w:hAnsi="Times New Roman" w:cs="Times New Roman"/>
          <w:sz w:val="28"/>
          <w:szCs w:val="28"/>
        </w:rPr>
        <w:t xml:space="preserve">На территории района сельскохозяйственным производством занято 9 коллективных, 20 фермерских хозяйств.  Основной специализацией хозяйств района в области растениеводства является производство зерновых и зернобобовых,   технических, кормовых  культур,  в области животноводства –  молочное, мясное скотоводство и пчеловодство. </w:t>
      </w:r>
      <w:r w:rsidRPr="00D76081">
        <w:rPr>
          <w:rFonts w:ascii="Times New Roman" w:hAnsi="Times New Roman" w:cs="Times New Roman"/>
          <w:spacing w:val="-2"/>
          <w:sz w:val="28"/>
          <w:szCs w:val="28"/>
        </w:rPr>
        <w:t>Общая площадь земель во всех категориях хозяйств составляет свыше 220 тысяч га, в том числе сельхозугодия 209 тысяч га, площадь пашни 119 тысяч га. На долю коллективных хозяй</w:t>
      </w:r>
      <w:proofErr w:type="gramStart"/>
      <w:r w:rsidRPr="00D76081">
        <w:rPr>
          <w:rFonts w:ascii="Times New Roman" w:hAnsi="Times New Roman" w:cs="Times New Roman"/>
          <w:spacing w:val="-2"/>
          <w:sz w:val="28"/>
          <w:szCs w:val="28"/>
        </w:rPr>
        <w:t>ств пр</w:t>
      </w:r>
      <w:proofErr w:type="gramEnd"/>
      <w:r w:rsidRPr="00D76081">
        <w:rPr>
          <w:rFonts w:ascii="Times New Roman" w:hAnsi="Times New Roman" w:cs="Times New Roman"/>
          <w:spacing w:val="-2"/>
          <w:sz w:val="28"/>
          <w:szCs w:val="28"/>
        </w:rPr>
        <w:t>иходится 52,4 тысяч га, что составляет 44%, на долю крестьянско-фермерских хозяйств 31 тысяч га (26%) пашни. Постепенно происходит укрупнение уже имеющихся крестьянских фермерских хозяйств.</w:t>
      </w:r>
    </w:p>
    <w:p w:rsidR="00D76081" w:rsidRPr="00D76081" w:rsidRDefault="00D76081" w:rsidP="00D76081">
      <w:pPr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proofErr w:type="spellStart"/>
      <w:r w:rsidRPr="00D76081">
        <w:rPr>
          <w:rFonts w:ascii="Times New Roman" w:hAnsi="Times New Roman" w:cs="Times New Roman"/>
          <w:spacing w:val="8"/>
          <w:sz w:val="28"/>
          <w:szCs w:val="28"/>
        </w:rPr>
        <w:lastRenderedPageBreak/>
        <w:t>Усть-Калманский</w:t>
      </w:r>
      <w:proofErr w:type="spellEnd"/>
      <w:r w:rsidRPr="00D76081">
        <w:rPr>
          <w:rFonts w:ascii="Times New Roman" w:hAnsi="Times New Roman" w:cs="Times New Roman"/>
          <w:spacing w:val="8"/>
          <w:sz w:val="28"/>
          <w:szCs w:val="28"/>
        </w:rPr>
        <w:t xml:space="preserve"> район имеет благоприятные климатические условия, располагает возможностями для дальнейшего устойчивого развития сельскохозяйственного производства, позволяющего в достаточных объемах обеспечить район сельскохозяйственной продукцией и вывозить ее за пределы края</w:t>
      </w:r>
    </w:p>
    <w:p w:rsidR="00D76081" w:rsidRPr="00525567" w:rsidRDefault="00D76081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04" w:rsidRDefault="00D42704" w:rsidP="00E52D2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28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F22D2E" w:rsidRPr="00F22D2E" w:rsidRDefault="00F22D2E" w:rsidP="00F22D2E">
      <w:pPr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На территории района имеются 2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крупных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промышленных предприятия: 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Маслосырзавод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Элеватор».   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Маслосыркомбинат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» на сегодня современное предприятие, которое  вырабатывает   масло сливочное, сыр, цельномолочную продукцию всего  более  18 –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наименований, где сохранены положительные тенденции в сторону увеличения. Предприятие постоянно расширяет ассортимент выпускаемой продукции. Сырьевая база обеспечивается за счет собственного сельскохозяйственного производства</w:t>
      </w:r>
    </w:p>
    <w:p w:rsidR="00F22D2E" w:rsidRPr="00F22D2E" w:rsidRDefault="00F22D2E" w:rsidP="00F22D2E">
      <w:pPr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          С каждым годом предприятие наращивало свой потенциал. Реконструирован  цех по производству цельномолочной продукции и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сырцеха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.  Фасовка перерабатываемой продукции заменена из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тетрапаков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полепаки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.   Построен цех по выработке «Альбумина»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своили выпуск мягкого сыра «Легенда Алтая».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Усть-Калманским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Элеватором» на производственных линиях  выпускается широкий ассортимент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продукции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 включающий в себя: муку пшеничную  высшего, первого и второго сортов, муку ржаную, а также крупы манную, гороховую, перловую. Качество входящего сырья зерновых, зернобобовых, поступающее на предприятие, и готовой продукции постоянно контролируется производственно-технической лабораторией. Применение современных технологий обработки зерна позволяет добиться максимального сохранения витаминов и полезных веществ в готовом продукте.</w:t>
      </w:r>
    </w:p>
    <w:p w:rsidR="00F22D2E" w:rsidRPr="00BA68E3" w:rsidRDefault="00F22D2E" w:rsidP="00F22D2E">
      <w:pPr>
        <w:pStyle w:val="af7"/>
        <w:spacing w:line="276" w:lineRule="auto"/>
        <w:rPr>
          <w:sz w:val="28"/>
          <w:szCs w:val="28"/>
        </w:rPr>
      </w:pPr>
      <w:r w:rsidRPr="00F22D2E">
        <w:rPr>
          <w:rFonts w:ascii="Times New Roman" w:hAnsi="Times New Roman"/>
          <w:sz w:val="28"/>
          <w:szCs w:val="28"/>
        </w:rPr>
        <w:t>Также промышленное производство развивается в малом бизнесе. ИП Жидких Г.А. занимается производством хлеба и хлебобулочных  издел</w:t>
      </w:r>
      <w:r w:rsidRPr="00BA68E3">
        <w:rPr>
          <w:rFonts w:ascii="Times New Roman" w:hAnsi="Times New Roman"/>
          <w:sz w:val="28"/>
          <w:szCs w:val="28"/>
        </w:rPr>
        <w:t>ий</w:t>
      </w:r>
      <w:r w:rsidRPr="00BA68E3">
        <w:rPr>
          <w:sz w:val="28"/>
          <w:szCs w:val="28"/>
        </w:rPr>
        <w:t xml:space="preserve">. </w:t>
      </w:r>
    </w:p>
    <w:p w:rsidR="00F22D2E" w:rsidRPr="00F22D2E" w:rsidRDefault="00F22D2E" w:rsidP="00F22D2E">
      <w:pPr>
        <w:pStyle w:val="21"/>
        <w:tabs>
          <w:tab w:val="clear" w:pos="360"/>
        </w:tabs>
        <w:spacing w:before="0" w:after="0"/>
        <w:rPr>
          <w:kern w:val="0"/>
          <w:lang w:val="ru-RU"/>
        </w:rPr>
      </w:pPr>
      <w:r w:rsidRPr="00F22D2E">
        <w:rPr>
          <w:kern w:val="0"/>
          <w:lang w:val="ru-RU"/>
        </w:rPr>
        <w:t>Торговля и услуги</w:t>
      </w:r>
    </w:p>
    <w:p w:rsidR="00F22D2E" w:rsidRPr="00F22D2E" w:rsidRDefault="00F22D2E" w:rsidP="00F22D2E">
      <w:pPr>
        <w:ind w:firstLine="709"/>
        <w:jc w:val="center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F22D2E">
        <w:rPr>
          <w:rFonts w:ascii="Times New Roman" w:eastAsia="Calibri" w:hAnsi="Times New Roman" w:cs="Times New Roman"/>
          <w:spacing w:val="6"/>
          <w:sz w:val="28"/>
          <w:szCs w:val="28"/>
        </w:rPr>
        <w:t>На территории района по состоянию на 01.01.2024 года действует 137 магазинов, в том числе смешанных – 60 единиц. Обеспеченность населения торговыми площадями достаточно высокая – 1119 м</w:t>
      </w:r>
      <w:proofErr w:type="gramStart"/>
      <w:r w:rsidRPr="00F22D2E">
        <w:rPr>
          <w:rFonts w:ascii="Times New Roman" w:eastAsia="Calibri" w:hAnsi="Times New Roman" w:cs="Times New Roman"/>
          <w:spacing w:val="6"/>
          <w:sz w:val="28"/>
          <w:szCs w:val="28"/>
          <w:vertAlign w:val="superscript"/>
        </w:rPr>
        <w:t>2</w:t>
      </w:r>
      <w:proofErr w:type="gramEnd"/>
      <w:r w:rsidRPr="00F22D2E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на 1 тысячу жителей.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В магазинах представлен </w:t>
      </w:r>
      <w:r w:rsidRPr="00F22D2E">
        <w:rPr>
          <w:rFonts w:ascii="Times New Roman" w:eastAsia="Calibri" w:hAnsi="Times New Roman" w:cs="Times New Roman"/>
          <w:spacing w:val="46"/>
          <w:sz w:val="28"/>
          <w:szCs w:val="28"/>
        </w:rPr>
        <w:t>широкий ассортимент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pacing w:val="10"/>
          <w:sz w:val="28"/>
          <w:szCs w:val="28"/>
        </w:rPr>
        <w:t>продовольственной группы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pacing w:val="10"/>
          <w:sz w:val="28"/>
          <w:szCs w:val="28"/>
        </w:rPr>
        <w:t>товаров, бытовой химии,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парфюмерии, </w:t>
      </w:r>
      <w:r w:rsidRPr="00F22D2E">
        <w:rPr>
          <w:rFonts w:ascii="Times New Roman" w:eastAsia="Calibri" w:hAnsi="Times New Roman" w:cs="Times New Roman"/>
          <w:spacing w:val="14"/>
          <w:sz w:val="28"/>
          <w:szCs w:val="28"/>
        </w:rPr>
        <w:lastRenderedPageBreak/>
        <w:t>косметики,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канцелярских товаров, детских товаров, трикотажа, ковровых изделий, запчастей.</w:t>
      </w:r>
    </w:p>
    <w:p w:rsidR="00F22D2E" w:rsidRPr="00F22D2E" w:rsidRDefault="00F22D2E" w:rsidP="00F22D2E">
      <w:pPr>
        <w:pStyle w:val="af"/>
        <w:ind w:firstLine="709"/>
        <w:rPr>
          <w:bCs/>
          <w:spacing w:val="8"/>
        </w:rPr>
      </w:pPr>
      <w:r w:rsidRPr="00F22D2E">
        <w:rPr>
          <w:bCs/>
          <w:spacing w:val="8"/>
        </w:rPr>
        <w:t>Из общего количества магазинов 20% реализуют собственную продукцию (хлеб и хлебобулочные изделия, молочную,  мясную продукцию</w:t>
      </w:r>
      <w:proofErr w:type="gramStart"/>
      <w:r w:rsidRPr="00F22D2E">
        <w:rPr>
          <w:bCs/>
          <w:spacing w:val="8"/>
        </w:rPr>
        <w:t xml:space="preserve"> ,</w:t>
      </w:r>
      <w:proofErr w:type="gramEnd"/>
      <w:r w:rsidRPr="00F22D2E">
        <w:rPr>
          <w:bCs/>
          <w:spacing w:val="8"/>
        </w:rPr>
        <w:t xml:space="preserve"> кондитерские изделия, муку, крупу).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F22D2E">
        <w:rPr>
          <w:rFonts w:ascii="Times New Roman" w:eastAsia="Calibri" w:hAnsi="Times New Roman" w:cs="Times New Roman"/>
          <w:spacing w:val="8"/>
          <w:sz w:val="28"/>
          <w:szCs w:val="28"/>
        </w:rPr>
        <w:t>Сфера общественного питания в районе представлена: 7 кафе на 168 мест. Услуги общественного питания востребованы в основном в райцентре, но и после кризиса по ним наблюдается значительное падение.</w:t>
      </w:r>
    </w:p>
    <w:p w:rsidR="00F22D2E" w:rsidRPr="00F22D2E" w:rsidRDefault="00F22D2E" w:rsidP="00F22D2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D2E" w:rsidRPr="00F22D2E" w:rsidRDefault="00F22D2E" w:rsidP="00F22D2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</w:rPr>
        <w:t>Малое предпринимательство</w:t>
      </w:r>
    </w:p>
    <w:p w:rsidR="00F22D2E" w:rsidRPr="00F22D2E" w:rsidRDefault="00F22D2E" w:rsidP="00F22D2E">
      <w:pPr>
        <w:ind w:left="75" w:right="-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За последние годы изменилась </w:t>
      </w:r>
      <w:r w:rsidRPr="00F22D2E">
        <w:rPr>
          <w:rFonts w:ascii="Times New Roman" w:eastAsia="Calibri" w:hAnsi="Times New Roman" w:cs="Times New Roman"/>
          <w:spacing w:val="-10"/>
          <w:sz w:val="28"/>
          <w:szCs w:val="28"/>
        </w:rPr>
        <w:t>структура малого предпринимательства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pacing w:val="50"/>
          <w:sz w:val="28"/>
          <w:szCs w:val="28"/>
        </w:rPr>
        <w:t>по видам экономической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деятельности, если ранее удельный вес сельского хозяйства превышал 50% (в 2010 году – 38%), то в 2023 </w:t>
      </w:r>
      <w:r w:rsidRPr="00F22D2E">
        <w:rPr>
          <w:rFonts w:ascii="Times New Roman" w:eastAsia="Calibri" w:hAnsi="Times New Roman" w:cs="Times New Roman"/>
          <w:spacing w:val="22"/>
          <w:sz w:val="28"/>
          <w:szCs w:val="28"/>
        </w:rPr>
        <w:t>году на первое место вышла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eastAsia="Calibri" w:hAnsi="Times New Roman" w:cs="Times New Roman"/>
          <w:spacing w:val="30"/>
          <w:sz w:val="28"/>
          <w:szCs w:val="28"/>
        </w:rPr>
        <w:t>розничная торговля – 50%.</w:t>
      </w: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Сохраняется ориентация структуры малого бизнеса в сторону торгово-посреднической деятельности как более выгодной.</w:t>
      </w:r>
    </w:p>
    <w:p w:rsidR="00F22D2E" w:rsidRPr="00F22D2E" w:rsidRDefault="00F22D2E" w:rsidP="00F22D2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В современных условиях субъекты малого предпринимательства района существуют и развиваются как относительно самостоятельный сектор рыночной экономики и оказывают различный спектр услуг населению: парикмахерские и ветеринарные, ремонт и изготовление мебели, переработка мяса и другое. 95% объема бытовых услуг оказывается индивидуальными предпринимателями и постепенно идет процесс завоевания рынка сферы платных услуг.</w:t>
      </w:r>
    </w:p>
    <w:p w:rsidR="00F22D2E" w:rsidRPr="00F22D2E" w:rsidRDefault="00F22D2E" w:rsidP="00F22D2E">
      <w:pPr>
        <w:ind w:right="-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22D2E" w:rsidRPr="00F22D2E" w:rsidRDefault="00F22D2E" w:rsidP="00F22D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</w:rPr>
        <w:t>Бюджет и финансы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Основная доля доходов бюджета приходится на средства, полученные в рамках межбюджетных отношений. </w:t>
      </w:r>
    </w:p>
    <w:p w:rsidR="00F22D2E" w:rsidRPr="00F22D2E" w:rsidRDefault="00F22D2E" w:rsidP="00F22D2E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Структура собственных доходов ежегодно трансформируется в результате влияния изменений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налогово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бю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джетной политики страны в целом и в том числе Алтайского края. Ежегодно наибольшая часть собственных  доходов получена от налога на доходы с физических лиц (45%), доходов от имущества, находящегося в государственной и муниципальной собственности (24%), налогов на совокупный доход (7%), а </w:t>
      </w:r>
      <w:r w:rsidRPr="00F22D2E">
        <w:rPr>
          <w:rFonts w:ascii="Times New Roman" w:eastAsia="Calibri" w:hAnsi="Times New Roman" w:cs="Times New Roman"/>
          <w:sz w:val="28"/>
          <w:szCs w:val="28"/>
        </w:rPr>
        <w:lastRenderedPageBreak/>
        <w:t>также налогов на имущество (10%). Доля собственных доходов в расходах бюджета составила 30,9%.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Наибольший удельный вес в структуре расходов бюджета района занимают общегосударственные вопросы, расходы на образование и социальную политику.</w:t>
      </w:r>
    </w:p>
    <w:p w:rsidR="00F22D2E" w:rsidRPr="00F22D2E" w:rsidRDefault="00F22D2E" w:rsidP="00F22D2E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В целях пополнения доходной части бюджетов сельских поселений за счет вовлечения в оборот невостребованных земельных долей администрацией района совместно с главами сельсоветов ежегодно  выполняются мероприятия по признанию права муниципальной собственности сельсоветов на невостребованные земельные доли, принадлежащие  на праве общей долевой собственности гражданам, права на которые возникли в результате реорганизации сельскохозяйственных предприятий и приватизации сельскохозяйственных угодий, выделенных в счет земельной доли. </w:t>
      </w:r>
      <w:proofErr w:type="gramEnd"/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D2E" w:rsidRPr="00F22D2E" w:rsidRDefault="00F22D2E" w:rsidP="00F22D2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Жилищно-коммунальное хозяйство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Общий жилищный фонд в районе составляет 401,7 тыс.кв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, в 2023 году введено в эксплуатацию  порядка  680 квадратных метров жилья (11 жилых домов. 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жилищного фонда района характеризуется следующими показателями: на начало 2023 года  48,3 % жилищного фонда было оборудовано водопроводом, 37,5 % – водоотведением (канализацией).  </w:t>
      </w:r>
    </w:p>
    <w:p w:rsidR="00F22D2E" w:rsidRPr="00F22D2E" w:rsidRDefault="00F22D2E" w:rsidP="00F22D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22D2E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F22D2E">
        <w:rPr>
          <w:rFonts w:ascii="Times New Roman" w:hAnsi="Times New Roman" w:cs="Times New Roman"/>
          <w:b w:val="0"/>
          <w:sz w:val="28"/>
          <w:szCs w:val="28"/>
        </w:rPr>
        <w:t xml:space="preserve">Финансовое состояние предприятий ЖКХ характеризуется как неустойчивое. Большинство предприятий и  организации, предоставляющих услуги по теплоснабжению, холодному водоснабжению и водоотведению сработали с убытком. </w:t>
      </w:r>
    </w:p>
    <w:p w:rsidR="00F22D2E" w:rsidRPr="00F22D2E" w:rsidRDefault="00F22D2E" w:rsidP="00F22D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D2E" w:rsidRPr="00F22D2E" w:rsidRDefault="00F22D2E" w:rsidP="00F22D2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22D2E">
        <w:rPr>
          <w:rFonts w:ascii="Times New Roman" w:hAnsi="Times New Roman" w:cs="Times New Roman"/>
          <w:sz w:val="28"/>
          <w:szCs w:val="28"/>
        </w:rPr>
        <w:t>Транспорт</w:t>
      </w:r>
      <w:r w:rsidR="00F61B2F">
        <w:rPr>
          <w:rFonts w:ascii="Times New Roman" w:hAnsi="Times New Roman" w:cs="Times New Roman"/>
          <w:sz w:val="28"/>
          <w:szCs w:val="28"/>
        </w:rPr>
        <w:t>,</w:t>
      </w:r>
      <w:r w:rsidR="00822491">
        <w:rPr>
          <w:rFonts w:ascii="Times New Roman" w:hAnsi="Times New Roman" w:cs="Times New Roman"/>
          <w:sz w:val="28"/>
          <w:szCs w:val="28"/>
        </w:rPr>
        <w:t xml:space="preserve"> </w:t>
      </w:r>
      <w:r w:rsidRPr="00F22D2E">
        <w:rPr>
          <w:rFonts w:ascii="Times New Roman" w:hAnsi="Times New Roman" w:cs="Times New Roman"/>
          <w:sz w:val="28"/>
          <w:szCs w:val="28"/>
        </w:rPr>
        <w:t xml:space="preserve">Связь                             </w:t>
      </w:r>
    </w:p>
    <w:p w:rsidR="00F22D2E" w:rsidRPr="00F22D2E" w:rsidRDefault="00F22D2E" w:rsidP="00F22D2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D2E" w:rsidRPr="00F22D2E" w:rsidRDefault="00F22D2E" w:rsidP="00F22D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D2E" w:rsidRPr="00F22D2E" w:rsidRDefault="00F22D2E" w:rsidP="00F22D2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Автомобильными перевозками население района обеспечено на 96%, исключение составляют населенные пункты с низкой численностью населения. 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Все пассажирские и грузоперевозки выполняются индивидуальными предпринимателями,  и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Усть-Калманское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муниципальное автотранспортное предприятие по перевозке пассажиров. Услуги связи на территории района </w:t>
      </w:r>
      <w:r w:rsidRPr="00F22D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оказывают 2 организации: отделение почтовой связи 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Алейского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почтамта ФГУП «Почта России»  и Алтайский филиал ПАО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22D2E" w:rsidRPr="00F22D2E" w:rsidRDefault="00F22D2E" w:rsidP="00F22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Развивается система доступа к связи сети Интернет, в настоящее время все сельские советы района обеспечены данным видом связи.</w:t>
      </w:r>
    </w:p>
    <w:p w:rsidR="00F22D2E" w:rsidRPr="00F22D2E" w:rsidRDefault="00F22D2E" w:rsidP="00F22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Также в районе активно развивается сотовая связь. На территории района работают три оператора сотовой связи –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Билайн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», «МТС» и «Мегафон». </w:t>
      </w:r>
    </w:p>
    <w:p w:rsidR="00F22D2E" w:rsidRPr="00F22D2E" w:rsidRDefault="00F22D2E" w:rsidP="00F22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Все населенные пункты переведены на эфирное радиовещание.</w:t>
      </w:r>
    </w:p>
    <w:p w:rsidR="00F22D2E" w:rsidRPr="00F22D2E" w:rsidRDefault="00F22D2E" w:rsidP="00F22D2E">
      <w:pPr>
        <w:ind w:firstLine="720"/>
        <w:jc w:val="both"/>
        <w:rPr>
          <w:rStyle w:val="11"/>
          <w:rFonts w:eastAsia="Calibri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Транспортная  инфраструктура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Усть-Калманского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района представлена сетью региональных  автомобильных дорог, протяженность дорог общего пользования, находящихся на территории района составляет 800,1 км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в том числе., регионального значения –290,1 км,  дороги с твердым покрытием 462,9. Удельный вес автомобильных дорог с твердым  покрытием в общей протяженности автомобильных дорог общего пользования составляет  57,8%. </w:t>
      </w:r>
    </w:p>
    <w:p w:rsidR="00F22D2E" w:rsidRPr="00F22D2E" w:rsidRDefault="00F22D2E" w:rsidP="00F22D2E">
      <w:pPr>
        <w:pStyle w:val="af1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D2E" w:rsidRPr="00F22D2E" w:rsidRDefault="00F22D2E" w:rsidP="00F22D2E">
      <w:pPr>
        <w:pStyle w:val="af1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Социальная сфера</w:t>
      </w:r>
    </w:p>
    <w:p w:rsidR="00F22D2E" w:rsidRPr="00F22D2E" w:rsidRDefault="00F22D2E" w:rsidP="00F22D2E">
      <w:pPr>
        <w:pStyle w:val="af1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</w:rPr>
        <w:t>(образование, культура, здравоохранение, спорт)</w:t>
      </w:r>
    </w:p>
    <w:p w:rsidR="00F22D2E" w:rsidRPr="00F22D2E" w:rsidRDefault="00F22D2E" w:rsidP="00F22D2E">
      <w:pPr>
        <w:pStyle w:val="af1"/>
        <w:shd w:val="clear" w:color="auto" w:fill="FFFFFF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D2E" w:rsidRPr="00F22D2E" w:rsidRDefault="00F22D2E" w:rsidP="00F22D2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Медицинскую помощь жителям района оказывает КГБУЗ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Усть-Калманская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ЦРБ» с сетью структурных подразделений: Структура КГБУЗ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Усть-Калманская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ЦРБ»:</w:t>
      </w:r>
    </w:p>
    <w:p w:rsidR="00F22D2E" w:rsidRPr="00F22D2E" w:rsidRDefault="00F22D2E" w:rsidP="00F22D2E">
      <w:pPr>
        <w:numPr>
          <w:ilvl w:val="0"/>
          <w:numId w:val="6"/>
        </w:numPr>
        <w:tabs>
          <w:tab w:val="num" w:pos="1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поликлиника на 178 посещений в смену;</w:t>
      </w:r>
    </w:p>
    <w:p w:rsidR="00F22D2E" w:rsidRPr="00F22D2E" w:rsidRDefault="00F22D2E" w:rsidP="00F22D2E">
      <w:pPr>
        <w:numPr>
          <w:ilvl w:val="0"/>
          <w:numId w:val="6"/>
        </w:numPr>
        <w:tabs>
          <w:tab w:val="num" w:pos="1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14 фельдшерско-акушерских пунктов;</w:t>
      </w:r>
    </w:p>
    <w:p w:rsidR="00F22D2E" w:rsidRPr="00F22D2E" w:rsidRDefault="00F22D2E" w:rsidP="00F22D2E">
      <w:pPr>
        <w:numPr>
          <w:ilvl w:val="0"/>
          <w:numId w:val="6"/>
        </w:numPr>
        <w:tabs>
          <w:tab w:val="num" w:pos="1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5 врачебные амбулатории;</w:t>
      </w:r>
    </w:p>
    <w:p w:rsidR="00F22D2E" w:rsidRPr="00F22D2E" w:rsidRDefault="00F22D2E" w:rsidP="00F22D2E">
      <w:pPr>
        <w:numPr>
          <w:ilvl w:val="0"/>
          <w:numId w:val="6"/>
        </w:numPr>
        <w:tabs>
          <w:tab w:val="num" w:pos="1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круглосуточный стационар на 62 коек </w:t>
      </w:r>
    </w:p>
    <w:p w:rsidR="00F22D2E" w:rsidRPr="00F22D2E" w:rsidRDefault="00F22D2E" w:rsidP="00F22D2E">
      <w:pPr>
        <w:numPr>
          <w:ilvl w:val="0"/>
          <w:numId w:val="6"/>
        </w:numPr>
        <w:tabs>
          <w:tab w:val="num" w:pos="180"/>
        </w:tabs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дневной стационар на 32 коек </w:t>
      </w:r>
    </w:p>
    <w:p w:rsidR="00F22D2E" w:rsidRPr="00F22D2E" w:rsidRDefault="00F22D2E" w:rsidP="00F22D2E">
      <w:pPr>
        <w:pStyle w:val="af2"/>
        <w:widowControl w:val="0"/>
        <w:shd w:val="clear" w:color="auto" w:fill="FFFFFF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F22D2E">
        <w:rPr>
          <w:sz w:val="28"/>
          <w:szCs w:val="28"/>
        </w:rPr>
        <w:tab/>
        <w:t xml:space="preserve">В здравоохранении района трудятся 147человек, имеется дефицит врачей  и среднего медицинского персонала. </w:t>
      </w:r>
      <w:r w:rsidRPr="00F22D2E">
        <w:rPr>
          <w:color w:val="000000"/>
          <w:sz w:val="28"/>
          <w:szCs w:val="28"/>
        </w:rPr>
        <w:t>К числу негативных тенденций в демографии  можно отнести     продолжение процесса оттока молодого поколения в город и старение населения.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социальной защищенности граждан  проживающих в районе, особенно детей, инвалидов, пожилых людей осуществляет свою деятельность Управление социальной защиты населения по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Усть-Калманскому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району, которое оказывает гражданам района  более 50 видов </w:t>
      </w:r>
      <w:r w:rsidRPr="00F22D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государственных услуг, в основном это меры социальной поддержки. Выплаты социального характера получают более 10,0 тыс. граждан </w:t>
      </w:r>
    </w:p>
    <w:p w:rsidR="00F22D2E" w:rsidRPr="00F22D2E" w:rsidRDefault="00F22D2E" w:rsidP="00F22D2E">
      <w:pPr>
        <w:widowControl w:val="0"/>
        <w:tabs>
          <w:tab w:val="left" w:pos="361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Расходы краевого бюджета на предоставление субсидий ежегодно составляют порядка 4 млн.921 тысяча рублей.</w:t>
      </w:r>
    </w:p>
    <w:p w:rsidR="00F22D2E" w:rsidRPr="00F22D2E" w:rsidRDefault="00F22D2E" w:rsidP="00F22D2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Курирующими учреждениями в отрасли культуры района являются комитет по культуре. На базе районного дома культуры создан  «Многофункциональный культурный центр». В структуру многофункционального центра вошли: 13 сельских домов культуры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Усть-Калманская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центральная библиотека, районная детская библиотека, 10 поселенческих библиотек,  районный краеведческий музей. 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Культурно-досуговые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учреждения района ведут работу по развитию народного творчества всех возрастных категорий: действуют клубные формирования, любительские объединения, проводятся культурно-массовые мероприятия, организуется досуг населения </w:t>
      </w:r>
    </w:p>
    <w:p w:rsidR="00F22D2E" w:rsidRPr="00F22D2E" w:rsidRDefault="00F22D2E" w:rsidP="00F22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Ежегодно для молодёжи района специалистами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культурно-досуговых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учреждений района проводится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более тысячи мероприятий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, 15 процентов  которых составляют мероприятия патриотической направленности, 5 процентов – мероприятия по пропаганде здорового образа жизни,  80 процентов – развлекательные мероприятия. В отрасли культуры района  трудятся 59 сотрудников. </w:t>
      </w:r>
      <w:bookmarkStart w:id="0" w:name="_Toc448502096"/>
    </w:p>
    <w:p w:rsidR="00F22D2E" w:rsidRPr="00F22D2E" w:rsidRDefault="00F22D2E" w:rsidP="00F22D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Предоставление населению 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Усть-Калманского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района образовательных услуг для детей дошкольного возраста осуществляется в соответствии с действующим законодательством. </w:t>
      </w:r>
    </w:p>
    <w:p w:rsidR="00F22D2E" w:rsidRPr="00F22D2E" w:rsidRDefault="00F22D2E" w:rsidP="00F22D2E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сеть района состоит из 7 средних общеобразовательных школ, с 6 филиалами , 2  детских сада с 1 филиалам, кроме того на базе четырех общеобразовательных школ работают группы кратковременного пребывания детей 1 учреждения дополнительного образования. Всего, вместе с сетью филиалов и структурных подразделений, в районе функционирует 17 объектов образования.  Школы расположены, в основном, в типовых зданиях.  </w:t>
      </w:r>
    </w:p>
    <w:p w:rsidR="00F22D2E" w:rsidRPr="00F22D2E" w:rsidRDefault="00F22D2E" w:rsidP="00F22D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Подвоз учащихся осуществляется по 7 школьным маршрутам, на которых задействовано 8 единиц автотранспорта. </w:t>
      </w: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В 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Усть-Калманском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районе  функционирует одно учреждение дополнительного образования детей в сфере образования:  МБУ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Творчества».  </w:t>
      </w:r>
      <w:proofErr w:type="gramStart"/>
      <w:r w:rsidRPr="00F22D2E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 ЦДТ неоднократно становились </w:t>
      </w:r>
      <w:r w:rsidRPr="00F22D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призерами и победителями краевых,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всеросийских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 соревнований, смотров, конкурсов.</w:t>
      </w:r>
    </w:p>
    <w:bookmarkEnd w:id="0"/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D2E" w:rsidRPr="00F22D2E" w:rsidRDefault="00F22D2E" w:rsidP="00F22D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2D2E">
        <w:rPr>
          <w:rFonts w:ascii="Times New Roman" w:eastAsia="Calibri" w:hAnsi="Times New Roman" w:cs="Times New Roman"/>
          <w:b/>
          <w:sz w:val="28"/>
          <w:szCs w:val="28"/>
        </w:rPr>
        <w:t>. Перечень основных организаций, ведущих деятельность на территории</w:t>
      </w: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22D2E">
        <w:rPr>
          <w:rFonts w:ascii="Times New Roman" w:eastAsia="Calibri" w:hAnsi="Times New Roman" w:cs="Times New Roman"/>
          <w:b/>
          <w:sz w:val="28"/>
          <w:szCs w:val="28"/>
        </w:rPr>
        <w:t>. Сельское хозяйство:</w:t>
      </w:r>
    </w:p>
    <w:p w:rsidR="00F22D2E" w:rsidRPr="00F22D2E" w:rsidRDefault="00F22D2E" w:rsidP="00F22D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Бурановское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2D2E" w:rsidRPr="00F22D2E" w:rsidRDefault="00F22D2E" w:rsidP="00F22D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КХ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Садоров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:rsidR="00F22D2E" w:rsidRPr="00F22D2E" w:rsidRDefault="00F22D2E" w:rsidP="00F22D2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РосАгровосточный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22D2E">
        <w:rPr>
          <w:rFonts w:ascii="Times New Roman" w:eastAsia="Calibri" w:hAnsi="Times New Roman" w:cs="Times New Roman"/>
          <w:b/>
          <w:sz w:val="28"/>
          <w:szCs w:val="28"/>
        </w:rPr>
        <w:t>. Обрабатывающие производства:</w:t>
      </w:r>
    </w:p>
    <w:p w:rsidR="00F22D2E" w:rsidRPr="00F22D2E" w:rsidRDefault="00F22D2E" w:rsidP="00F22D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Элеватор» </w:t>
      </w:r>
    </w:p>
    <w:p w:rsidR="00F22D2E" w:rsidRPr="00F22D2E" w:rsidRDefault="00F22D2E" w:rsidP="00F22D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Маслосырзавод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2D2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F22D2E">
        <w:rPr>
          <w:rFonts w:ascii="Times New Roman" w:eastAsia="Calibri" w:hAnsi="Times New Roman" w:cs="Times New Roman"/>
          <w:b/>
          <w:sz w:val="28"/>
          <w:szCs w:val="28"/>
        </w:rPr>
        <w:t>. Оптовая и розничная торговля:</w:t>
      </w:r>
    </w:p>
    <w:p w:rsidR="00F22D2E" w:rsidRPr="00F22D2E" w:rsidRDefault="00F22D2E" w:rsidP="00F22D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Усть-Калманский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райпотребсоюз</w:t>
      </w:r>
      <w:proofErr w:type="spellEnd"/>
    </w:p>
    <w:p w:rsidR="00F22D2E" w:rsidRPr="00F22D2E" w:rsidRDefault="00F22D2E" w:rsidP="00F22D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торговая сеть АНИКС и Мария-РА,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Эл-Март</w:t>
      </w:r>
      <w:proofErr w:type="gramStart"/>
      <w:r w:rsidR="001D1775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="001D1775">
        <w:rPr>
          <w:rFonts w:ascii="Times New Roman" w:eastAsia="Calibri" w:hAnsi="Times New Roman" w:cs="Times New Roman"/>
          <w:sz w:val="28"/>
          <w:szCs w:val="28"/>
        </w:rPr>
        <w:t>ятерочка</w:t>
      </w:r>
      <w:proofErr w:type="spellEnd"/>
      <w:r w:rsidR="001D1775">
        <w:rPr>
          <w:rFonts w:ascii="Times New Roman" w:eastAsia="Calibri" w:hAnsi="Times New Roman" w:cs="Times New Roman"/>
          <w:sz w:val="28"/>
          <w:szCs w:val="28"/>
        </w:rPr>
        <w:t xml:space="preserve">, Монетка, </w:t>
      </w:r>
      <w:proofErr w:type="spellStart"/>
      <w:r w:rsidR="001D1775">
        <w:rPr>
          <w:rFonts w:ascii="Times New Roman" w:eastAsia="Calibri" w:hAnsi="Times New Roman" w:cs="Times New Roman"/>
          <w:sz w:val="28"/>
          <w:szCs w:val="28"/>
        </w:rPr>
        <w:t>Доброцен</w:t>
      </w:r>
      <w:proofErr w:type="spellEnd"/>
      <w:r w:rsidR="001D17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D1775">
        <w:rPr>
          <w:rFonts w:ascii="Times New Roman" w:eastAsia="Calibri" w:hAnsi="Times New Roman" w:cs="Times New Roman"/>
          <w:sz w:val="28"/>
          <w:szCs w:val="28"/>
        </w:rPr>
        <w:t>Фикспрайс</w:t>
      </w:r>
      <w:proofErr w:type="spellEnd"/>
      <w:r w:rsidR="001D17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1775">
        <w:rPr>
          <w:rFonts w:ascii="Times New Roman" w:eastAsia="Calibri" w:hAnsi="Times New Roman" w:cs="Times New Roman"/>
          <w:sz w:val="28"/>
          <w:szCs w:val="28"/>
          <w:lang w:val="en-US"/>
        </w:rPr>
        <w:t>DNS</w:t>
      </w:r>
    </w:p>
    <w:p w:rsidR="00F22D2E" w:rsidRPr="00F22D2E" w:rsidRDefault="00F22D2E" w:rsidP="00F22D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>и.п. Лаптев Ю.В.</w:t>
      </w:r>
    </w:p>
    <w:p w:rsidR="00F22D2E" w:rsidRPr="00F22D2E" w:rsidRDefault="00F22D2E" w:rsidP="00F22D2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proofErr w:type="spellStart"/>
      <w:r w:rsidRPr="00F22D2E">
        <w:rPr>
          <w:rFonts w:ascii="Times New Roman" w:eastAsia="Calibri" w:hAnsi="Times New Roman" w:cs="Times New Roman"/>
          <w:sz w:val="28"/>
          <w:szCs w:val="28"/>
        </w:rPr>
        <w:t>Покалякин</w:t>
      </w:r>
      <w:proofErr w:type="spellEnd"/>
      <w:r w:rsidRPr="00F22D2E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F22D2E" w:rsidRPr="00F22D2E" w:rsidRDefault="00F22D2E" w:rsidP="00F22D2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AB7" w:rsidRPr="0024589B" w:rsidRDefault="00297AB7" w:rsidP="0029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4A3" w:rsidRPr="004F04A3" w:rsidRDefault="004F04A3" w:rsidP="004F04A3">
      <w:pPr>
        <w:keepNext/>
        <w:keepLines/>
        <w:spacing w:before="480"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22D2E">
        <w:rPr>
          <w:rFonts w:ascii="Times New Roman" w:eastAsiaTheme="majorEastAsia" w:hAnsi="Times New Roman" w:cs="Times New Roman"/>
          <w:b/>
          <w:bCs/>
          <w:sz w:val="32"/>
          <w:szCs w:val="32"/>
        </w:rPr>
        <w:t>Анализ инвестиционных площадок</w:t>
      </w:r>
      <w:r w:rsidRPr="004F04A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2D2E">
        <w:rPr>
          <w:rFonts w:ascii="Times New Roman" w:eastAsiaTheme="majorEastAsia" w:hAnsi="Times New Roman" w:cs="Times New Roman"/>
          <w:b/>
          <w:bCs/>
          <w:sz w:val="28"/>
          <w:szCs w:val="28"/>
        </w:rPr>
        <w:t>Усть-Калманского</w:t>
      </w:r>
      <w:proofErr w:type="spellEnd"/>
      <w:r w:rsidRPr="004F04A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района</w:t>
      </w:r>
    </w:p>
    <w:p w:rsidR="004F04A3" w:rsidRPr="004F04A3" w:rsidRDefault="004F04A3" w:rsidP="004F04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F04A3" w:rsidRPr="004F04A3" w:rsidRDefault="004F04A3" w:rsidP="004F04A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F04A3" w:rsidRDefault="00F22D2E" w:rsidP="004F04A3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4F04A3" w:rsidRPr="004F04A3"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>нвестиционн</w:t>
      </w:r>
      <w:r w:rsidR="00BD2484"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ая </w:t>
      </w:r>
      <w:r w:rsidR="004F04A3" w:rsidRPr="004F04A3"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площадк</w:t>
      </w:r>
      <w:r w:rsidR="00D0395F"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>а</w:t>
      </w:r>
    </w:p>
    <w:p w:rsidR="004F04A3" w:rsidRDefault="004F04A3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D0395F" w:rsidRDefault="00D0395F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D0395F" w:rsidRPr="00D0395F" w:rsidRDefault="00BD2484" w:rsidP="00BD2484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D0395F" w:rsidRPr="00D0395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Для</w:t>
      </w:r>
      <w:r w:rsidR="00D0395F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 производства</w:t>
      </w:r>
      <w:r w:rsidR="0082249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сельскохозяйственной продукции</w:t>
      </w:r>
    </w:p>
    <w:p w:rsidR="007B032E" w:rsidRDefault="004F04A3" w:rsidP="00BD2484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Земельный участок имеет площадь </w:t>
      </w:r>
      <w:r w:rsidR="0082249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120</w:t>
      </w: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га, участок находится в </w:t>
      </w:r>
      <w:r w:rsidR="0082249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9 км от автомобильной дороги и р</w:t>
      </w: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асположен по адресу: Российская Федерация, Алтайский край, район </w:t>
      </w:r>
      <w:proofErr w:type="spellStart"/>
      <w:r w:rsidR="0082249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Усть-Калманский</w:t>
      </w:r>
      <w:proofErr w:type="spellEnd"/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822491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Михайловка</w:t>
      </w: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.</w:t>
      </w:r>
      <w:r w:rsidR="007B032E" w:rsidRPr="007B032E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B032E" w:rsidRPr="004F04A3" w:rsidRDefault="007B032E" w:rsidP="00BD2484">
      <w:pPr>
        <w:spacing w:after="0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Категория земель: земли </w:t>
      </w:r>
      <w:r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сельскохозяйственного назначения</w:t>
      </w: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B032E" w:rsidRPr="004F04A3" w:rsidRDefault="007B032E" w:rsidP="00BD2484">
      <w:pPr>
        <w:spacing w:after="0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4F04A3" w:rsidRPr="004F04A3" w:rsidRDefault="004F04A3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7B032E" w:rsidRDefault="007B032E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7B032E" w:rsidRDefault="007B032E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9224"/>
            <wp:effectExtent l="19050" t="0" r="3175" b="0"/>
            <wp:docPr id="3" name="Рисунок 1" descr="C:\Users\SVETLI~1\AppData\Local\Temp\Rar$DIa12536.48128\100001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I~1\AppData\Local\Temp\Rar$DIa12536.48128\10000151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E" w:rsidRDefault="007B032E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4F04A3" w:rsidRPr="004F04A3" w:rsidRDefault="004F04A3" w:rsidP="007B032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F04A3" w:rsidRPr="004F04A3" w:rsidRDefault="004F04A3" w:rsidP="004F04A3">
      <w:pPr>
        <w:spacing w:after="0" w:line="240" w:lineRule="auto"/>
        <w:contextualSpacing/>
        <w:jc w:val="center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D2484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Земельный участок для </w:t>
      </w:r>
      <w:r w:rsidR="007B032E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производства сельскохозяйственной продукции (аренда)</w:t>
      </w:r>
    </w:p>
    <w:p w:rsidR="004F04A3" w:rsidRPr="004F04A3" w:rsidRDefault="004F04A3" w:rsidP="004F04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4F04A3">
        <w:rPr>
          <w:rFonts w:ascii="PT Astra Serif" w:hAnsi="PT Astra Serif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F04A3" w:rsidRDefault="007B032E" w:rsidP="004F04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Форма собственности земельного участка</w:t>
      </w:r>
      <w:r w:rsidR="00E83875">
        <w:rPr>
          <w:rFonts w:ascii="PT Astra Serif" w:hAnsi="PT Astra Serif" w:cs="Times New Roman"/>
          <w:sz w:val="28"/>
          <w:szCs w:val="28"/>
        </w:rPr>
        <w:t xml:space="preserve"> муниципальная</w:t>
      </w:r>
    </w:p>
    <w:p w:rsidR="00E83875" w:rsidRPr="004F04A3" w:rsidRDefault="00E83875" w:rsidP="004F04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Кадастровый номер земельного участка </w:t>
      </w:r>
      <w:r w:rsidR="00BD2484">
        <w:rPr>
          <w:rFonts w:ascii="PT Astra Serif" w:hAnsi="PT Astra Serif" w:cs="Times New Roman"/>
          <w:sz w:val="28"/>
          <w:szCs w:val="28"/>
        </w:rPr>
        <w:t>22:54:041201:31</w:t>
      </w:r>
    </w:p>
    <w:p w:rsidR="00544D4E" w:rsidRPr="00580B95" w:rsidRDefault="00544D4E" w:rsidP="00544D4E">
      <w:pPr>
        <w:pStyle w:val="1"/>
        <w:ind w:firstLine="709"/>
        <w:rPr>
          <w:rFonts w:ascii="Times New Roman" w:hAnsi="Times New Roman" w:cs="Times New Roman"/>
          <w:color w:val="auto"/>
        </w:rPr>
      </w:pPr>
      <w:r w:rsidRPr="00580B95">
        <w:rPr>
          <w:rFonts w:ascii="Times New Roman" w:hAnsi="Times New Roman" w:cs="Times New Roman"/>
          <w:color w:val="auto"/>
        </w:rPr>
        <w:t xml:space="preserve">Перспективные направления развития </w:t>
      </w:r>
    </w:p>
    <w:p w:rsidR="007B032E" w:rsidRPr="002D405D" w:rsidRDefault="007B032E" w:rsidP="007B032E">
      <w:pPr>
        <w:pStyle w:val="31"/>
        <w:spacing w:after="0" w:line="360" w:lineRule="auto"/>
        <w:ind w:left="0" w:firstLine="709"/>
        <w:jc w:val="both"/>
        <w:rPr>
          <w:spacing w:val="8"/>
          <w:sz w:val="28"/>
          <w:szCs w:val="28"/>
        </w:rPr>
      </w:pPr>
      <w:r w:rsidRPr="002D405D">
        <w:rPr>
          <w:spacing w:val="8"/>
          <w:sz w:val="28"/>
          <w:szCs w:val="28"/>
        </w:rPr>
        <w:t>Анализ внутреннего потенциала показал, что район обладает рядом сильных конкурентных преимуществ, которые в ряду потенциальных «точек экономического роста»</w:t>
      </w:r>
      <w:r w:rsidRPr="002D405D">
        <w:rPr>
          <w:b/>
          <w:bCs/>
          <w:iCs/>
          <w:spacing w:val="8"/>
          <w:sz w:val="28"/>
          <w:szCs w:val="28"/>
        </w:rPr>
        <w:t xml:space="preserve"> </w:t>
      </w:r>
      <w:r w:rsidRPr="002D405D">
        <w:rPr>
          <w:spacing w:val="8"/>
          <w:sz w:val="28"/>
          <w:szCs w:val="28"/>
        </w:rPr>
        <w:t>должны стать основополагающими.</w:t>
      </w:r>
    </w:p>
    <w:p w:rsidR="007B032E" w:rsidRPr="002D405D" w:rsidRDefault="007B032E" w:rsidP="007B032E">
      <w:pPr>
        <w:pStyle w:val="22"/>
        <w:spacing w:after="0" w:line="360" w:lineRule="auto"/>
        <w:ind w:firstLine="709"/>
        <w:jc w:val="both"/>
        <w:rPr>
          <w:b/>
          <w:bCs/>
          <w:spacing w:val="8"/>
          <w:sz w:val="28"/>
          <w:szCs w:val="28"/>
        </w:rPr>
      </w:pPr>
      <w:r w:rsidRPr="002D405D">
        <w:rPr>
          <w:spacing w:val="8"/>
          <w:sz w:val="28"/>
          <w:szCs w:val="28"/>
        </w:rPr>
        <w:t>1.Высокое плодородие земель, многолетние сельскохозяйственные традиции и профессиональные навыки, наличие сельхозпредприятий и крестьянско-фермерских хозяйств, т</w:t>
      </w:r>
      <w:r>
        <w:rPr>
          <w:spacing w:val="8"/>
          <w:sz w:val="28"/>
          <w:szCs w:val="28"/>
        </w:rPr>
        <w:t>о</w:t>
      </w:r>
      <w:r w:rsidRPr="002D405D">
        <w:rPr>
          <w:spacing w:val="8"/>
          <w:sz w:val="28"/>
          <w:szCs w:val="28"/>
        </w:rPr>
        <w:t xml:space="preserve"> е</w:t>
      </w:r>
      <w:r>
        <w:rPr>
          <w:spacing w:val="8"/>
          <w:sz w:val="28"/>
          <w:szCs w:val="28"/>
        </w:rPr>
        <w:t>сть</w:t>
      </w:r>
      <w:r w:rsidRPr="002D405D">
        <w:rPr>
          <w:spacing w:val="8"/>
          <w:sz w:val="28"/>
          <w:szCs w:val="28"/>
        </w:rPr>
        <w:t xml:space="preserve"> работающих субъектов хозяйствования, а также то, что повышение эффективности сельского хозяйства является одним из приоритетных национальных проектов, </w:t>
      </w:r>
      <w:r w:rsidRPr="002D405D">
        <w:rPr>
          <w:spacing w:val="8"/>
          <w:sz w:val="28"/>
          <w:szCs w:val="28"/>
        </w:rPr>
        <w:lastRenderedPageBreak/>
        <w:t xml:space="preserve">создают условия для развития района в варианте </w:t>
      </w:r>
      <w:r w:rsidRPr="002D405D">
        <w:rPr>
          <w:bCs/>
          <w:spacing w:val="8"/>
          <w:sz w:val="28"/>
          <w:szCs w:val="28"/>
        </w:rPr>
        <w:t>«муниципальное образование – один из центров сельского хозяйства края».</w:t>
      </w:r>
    </w:p>
    <w:p w:rsidR="007B032E" w:rsidRDefault="007B032E" w:rsidP="007B032E">
      <w:pPr>
        <w:pStyle w:val="af"/>
        <w:spacing w:line="360" w:lineRule="auto"/>
        <w:ind w:firstLine="709"/>
        <w:rPr>
          <w:spacing w:val="6"/>
        </w:rPr>
      </w:pPr>
      <w:r w:rsidRPr="002D405D">
        <w:rPr>
          <w:rFonts w:eastAsia="Lucida Sans Unicode"/>
          <w:spacing w:val="8"/>
        </w:rPr>
        <w:t>2.Район обладает уникальным потенциалом по наращиванию производства сельскохозяйственной и продовольственной продукции, который в настоящее время недоиспользуется, прежде всего, в вопросах развития животноводства (в том числе на базе имеющихся крестьянско-фермерских хозяйств, организации закупочных и сбытовых кооперативов), а также наращиванию производства в сегменте переработки</w:t>
      </w:r>
    </w:p>
    <w:p w:rsidR="007B032E" w:rsidRPr="002D405D" w:rsidRDefault="007B032E" w:rsidP="007B032E">
      <w:pPr>
        <w:pStyle w:val="af"/>
        <w:spacing w:line="360" w:lineRule="auto"/>
        <w:ind w:firstLine="709"/>
        <w:rPr>
          <w:spacing w:val="6"/>
        </w:rPr>
      </w:pPr>
      <w:r w:rsidRPr="002D405D">
        <w:rPr>
          <w:spacing w:val="6"/>
        </w:rPr>
        <w:t xml:space="preserve">3.Перспективными направлениями развития малого и среднего предпринимательства являются: развитие туризма, в том числе сельского. Эстетическая и рекреационная ценность географического месторасположения территории </w:t>
      </w:r>
      <w:proofErr w:type="spellStart"/>
      <w:r w:rsidRPr="002D405D">
        <w:rPr>
          <w:spacing w:val="6"/>
        </w:rPr>
        <w:t>Усть-</w:t>
      </w:r>
      <w:r>
        <w:rPr>
          <w:spacing w:val="6"/>
        </w:rPr>
        <w:t>Калманского</w:t>
      </w:r>
      <w:proofErr w:type="spellEnd"/>
      <w:r w:rsidRPr="002D405D">
        <w:rPr>
          <w:spacing w:val="6"/>
        </w:rPr>
        <w:t xml:space="preserve"> района уникальна. </w:t>
      </w:r>
      <w:proofErr w:type="gramStart"/>
      <w:r w:rsidRPr="002D405D">
        <w:rPr>
          <w:spacing w:val="6"/>
        </w:rPr>
        <w:t>Привлечение отдыхающих из широко освоенных зон в менее  загруженные, а тем более экологически благоприятные для отдыха и оздоровления местности</w:t>
      </w:r>
      <w:r w:rsidRPr="002D405D">
        <w:rPr>
          <w:rFonts w:eastAsia="Lucida Sans Unicode"/>
          <w:spacing w:val="6"/>
        </w:rPr>
        <w:t xml:space="preserve"> создают предпосылки организации новой отрасли экономики района – отдыха выходного дня, семейного отдыха (огромная потребность в тихом отдыхе с детьми)</w:t>
      </w:r>
      <w:r>
        <w:rPr>
          <w:rFonts w:eastAsia="Lucida Sans Unicode"/>
          <w:spacing w:val="6"/>
        </w:rPr>
        <w:t>.</w:t>
      </w:r>
      <w:r w:rsidRPr="002D405D">
        <w:rPr>
          <w:rFonts w:eastAsia="Lucida Sans Unicode"/>
          <w:spacing w:val="6"/>
        </w:rPr>
        <w:t xml:space="preserve"> </w:t>
      </w:r>
      <w:proofErr w:type="gramEnd"/>
    </w:p>
    <w:p w:rsidR="007B032E" w:rsidRPr="00BE021D" w:rsidRDefault="007B032E" w:rsidP="007B032E">
      <w:pPr>
        <w:spacing w:line="360" w:lineRule="auto"/>
        <w:ind w:firstLine="709"/>
        <w:jc w:val="both"/>
        <w:rPr>
          <w:b/>
          <w:spacing w:val="6"/>
          <w:sz w:val="28"/>
          <w:szCs w:val="28"/>
        </w:rPr>
      </w:pPr>
      <w:proofErr w:type="spellStart"/>
      <w:r>
        <w:rPr>
          <w:b/>
          <w:spacing w:val="6"/>
          <w:sz w:val="28"/>
          <w:szCs w:val="28"/>
        </w:rPr>
        <w:t>А</w:t>
      </w:r>
      <w:r w:rsidRPr="002D405D">
        <w:rPr>
          <w:b/>
          <w:spacing w:val="6"/>
          <w:sz w:val="28"/>
          <w:szCs w:val="28"/>
        </w:rPr>
        <w:t>министрация</w:t>
      </w:r>
      <w:proofErr w:type="spellEnd"/>
      <w:r w:rsidRPr="002D405D">
        <w:rPr>
          <w:b/>
          <w:spacing w:val="6"/>
          <w:sz w:val="28"/>
          <w:szCs w:val="28"/>
        </w:rPr>
        <w:t xml:space="preserve"> района </w:t>
      </w:r>
      <w:proofErr w:type="gramStart"/>
      <w:r w:rsidRPr="002D405D">
        <w:rPr>
          <w:b/>
          <w:spacing w:val="6"/>
          <w:sz w:val="28"/>
          <w:szCs w:val="28"/>
        </w:rPr>
        <w:t>готова</w:t>
      </w:r>
      <w:proofErr w:type="gramEnd"/>
      <w:r w:rsidRPr="002D405D">
        <w:rPr>
          <w:b/>
          <w:spacing w:val="6"/>
          <w:sz w:val="28"/>
          <w:szCs w:val="28"/>
        </w:rPr>
        <w:t xml:space="preserve"> рассмотреть все предложения по инвестированию любых отраслей и сфер деятельности экономики района, при необходимости оказывать содействие инвесторам по взаимодействию с собственниками предприятий и организаций.</w:t>
      </w:r>
    </w:p>
    <w:p w:rsidR="005545F8" w:rsidRDefault="005545F8" w:rsidP="00554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45F8" w:rsidSect="00564AB2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26" w:rsidRDefault="00520226" w:rsidP="006A26A4">
      <w:pPr>
        <w:spacing w:after="0" w:line="240" w:lineRule="auto"/>
      </w:pPr>
      <w:r>
        <w:separator/>
      </w:r>
    </w:p>
  </w:endnote>
  <w:endnote w:type="continuationSeparator" w:id="1">
    <w:p w:rsidR="00520226" w:rsidRDefault="00520226" w:rsidP="006A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ievitCyr-Regular">
    <w:altName w:val="Microsoft YaHei"/>
    <w:charset w:val="CC"/>
    <w:family w:val="auto"/>
    <w:pitch w:val="variable"/>
    <w:sig w:usb0="80000283" w:usb1="0000000A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571568"/>
      <w:docPartObj>
        <w:docPartGallery w:val="Page Numbers (Bottom of Page)"/>
        <w:docPartUnique/>
      </w:docPartObj>
    </w:sdtPr>
    <w:sdtContent>
      <w:p w:rsidR="00DA460B" w:rsidRDefault="00462A98">
        <w:pPr>
          <w:pStyle w:val="ad"/>
          <w:jc w:val="center"/>
        </w:pPr>
        <w:r>
          <w:fldChar w:fldCharType="begin"/>
        </w:r>
        <w:r w:rsidR="00DA460B">
          <w:instrText>PAGE   \* MERGEFORMAT</w:instrText>
        </w:r>
        <w:r>
          <w:fldChar w:fldCharType="separate"/>
        </w:r>
        <w:r w:rsidR="004B11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26" w:rsidRDefault="00520226" w:rsidP="006A26A4">
      <w:pPr>
        <w:spacing w:after="0" w:line="240" w:lineRule="auto"/>
      </w:pPr>
      <w:r>
        <w:separator/>
      </w:r>
    </w:p>
  </w:footnote>
  <w:footnote w:type="continuationSeparator" w:id="1">
    <w:p w:rsidR="00520226" w:rsidRDefault="00520226" w:rsidP="006A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66" w:rsidRDefault="00DE7C66" w:rsidP="00DE7C66">
    <w:pPr>
      <w:pStyle w:val="ab"/>
      <w:tabs>
        <w:tab w:val="clear" w:pos="4677"/>
        <w:tab w:val="clear" w:pos="9355"/>
        <w:tab w:val="left" w:pos="841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1026" w:type="dxa"/>
      <w:tblBorders>
        <w:bottom w:val="single" w:sz="2" w:space="0" w:color="1F497D"/>
      </w:tblBorders>
      <w:tblLook w:val="04A0"/>
    </w:tblPr>
    <w:tblGrid>
      <w:gridCol w:w="1391"/>
      <w:gridCol w:w="3867"/>
      <w:gridCol w:w="5515"/>
    </w:tblGrid>
    <w:tr w:rsidR="00DA460B" w:rsidRPr="00497197" w:rsidTr="00DA460B">
      <w:tc>
        <w:tcPr>
          <w:tcW w:w="1391" w:type="dxa"/>
          <w:vMerge w:val="restart"/>
          <w:shd w:val="clear" w:color="auto" w:fill="auto"/>
        </w:tcPr>
        <w:p w:rsidR="00DA460B" w:rsidRPr="00497197" w:rsidRDefault="00DA460B" w:rsidP="00DA460B">
          <w:pPr>
            <w:spacing w:after="0" w:line="240" w:lineRule="auto"/>
            <w:jc w:val="center"/>
            <w:rPr>
              <w:rFonts w:ascii="KievitCyr-Regular" w:hAnsi="KievitCyr-Regular"/>
              <w:color w:val="1D67A1"/>
              <w:sz w:val="28"/>
            </w:rPr>
          </w:pPr>
          <w:r>
            <w:rPr>
              <w:rFonts w:ascii="KievitCyr-Regular" w:hAnsi="KievitCyr-Regular"/>
              <w:noProof/>
              <w:color w:val="1D67A1"/>
              <w:sz w:val="28"/>
              <w:lang w:eastAsia="ru-RU"/>
            </w:rPr>
            <w:drawing>
              <wp:inline distT="0" distB="0" distL="0" distR="0">
                <wp:extent cx="746125" cy="556260"/>
                <wp:effectExtent l="0" t="0" r="0" b="0"/>
                <wp:docPr id="6" name="Рисунок 6" descr="Описание: Z:\Всем\1 Специалисты\Кобозев\BRANDBOOK Алтайкий центр привлечения инвестиций\лого\LOGO_без текст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Z:\Всем\1 Специалисты\Кобозев\BRANDBOOK Алтайкий центр привлечения инвестиций\лого\LOGO_без текста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0568" t="14195" r="13821" b="158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7" w:type="dxa"/>
          <w:shd w:val="clear" w:color="auto" w:fill="auto"/>
          <w:vAlign w:val="center"/>
        </w:tcPr>
        <w:p w:rsidR="00DA460B" w:rsidRPr="0003628B" w:rsidRDefault="00DA460B" w:rsidP="00DA460B">
          <w:pPr>
            <w:spacing w:after="0" w:line="240" w:lineRule="auto"/>
            <w:rPr>
              <w:sz w:val="26"/>
              <w:szCs w:val="26"/>
            </w:rPr>
          </w:pPr>
          <w:r w:rsidRPr="0003628B">
            <w:rPr>
              <w:rFonts w:ascii="KievitCyr-Regular" w:hAnsi="KievitCyr-Regular"/>
              <w:color w:val="1D67A1"/>
              <w:sz w:val="26"/>
              <w:szCs w:val="26"/>
            </w:rPr>
            <w:t>АЛТАЙСКИЙ ЦЕНТР ИНВЕСТИЦИЙ И РАЗВИТИЯ</w:t>
          </w:r>
        </w:p>
      </w:tc>
      <w:tc>
        <w:tcPr>
          <w:tcW w:w="5515" w:type="dxa"/>
          <w:shd w:val="clear" w:color="auto" w:fill="auto"/>
          <w:vAlign w:val="center"/>
        </w:tcPr>
        <w:p w:rsidR="00DA460B" w:rsidRPr="00497197" w:rsidRDefault="00DA460B" w:rsidP="00DA460B">
          <w:pPr>
            <w:spacing w:after="0" w:line="240" w:lineRule="auto"/>
            <w:jc w:val="right"/>
            <w:rPr>
              <w:rFonts w:ascii="KievitCyr-Regular" w:hAnsi="KievitCyr-Regular"/>
              <w:color w:val="1D67A1"/>
              <w:sz w:val="18"/>
            </w:rPr>
          </w:pPr>
          <w:r w:rsidRPr="00497197">
            <w:rPr>
              <w:rFonts w:ascii="KievitCyr-Regular" w:hAnsi="KievitCyr-Regular"/>
              <w:color w:val="1D67A1"/>
              <w:sz w:val="18"/>
            </w:rPr>
            <w:t>6560</w:t>
          </w:r>
          <w:r>
            <w:rPr>
              <w:rFonts w:ascii="KievitCyr-Regular" w:hAnsi="KievitCyr-Regular"/>
              <w:color w:val="1D67A1"/>
              <w:sz w:val="18"/>
            </w:rPr>
            <w:t>38</w:t>
          </w:r>
          <w:r w:rsidRPr="00497197">
            <w:rPr>
              <w:rFonts w:ascii="KievitCyr-Regular" w:hAnsi="KievitCyr-Regular"/>
              <w:color w:val="1D67A1"/>
              <w:sz w:val="18"/>
            </w:rPr>
            <w:t xml:space="preserve">, Алтайский край </w:t>
          </w:r>
        </w:p>
        <w:p w:rsidR="00DA460B" w:rsidRPr="00497197" w:rsidRDefault="00DA460B" w:rsidP="00DA460B">
          <w:pPr>
            <w:spacing w:after="0" w:line="240" w:lineRule="auto"/>
            <w:jc w:val="right"/>
            <w:rPr>
              <w:rFonts w:ascii="KievitCyr-Regular" w:hAnsi="KievitCyr-Regular"/>
              <w:color w:val="1D67A1"/>
              <w:sz w:val="18"/>
            </w:rPr>
          </w:pPr>
          <w:r w:rsidRPr="00497197">
            <w:rPr>
              <w:rFonts w:ascii="KievitCyr-Regular" w:hAnsi="KievitCyr-Regular"/>
              <w:color w:val="1D67A1"/>
              <w:sz w:val="18"/>
            </w:rPr>
            <w:t xml:space="preserve">г. Барнаул, </w:t>
          </w:r>
          <w:proofErr w:type="spellStart"/>
          <w:r>
            <w:rPr>
              <w:rFonts w:ascii="KievitCyr-Regular" w:hAnsi="KievitCyr-Regular"/>
              <w:color w:val="1D67A1"/>
              <w:sz w:val="18"/>
            </w:rPr>
            <w:t>пр-т</w:t>
          </w:r>
          <w:proofErr w:type="spellEnd"/>
          <w:r>
            <w:rPr>
              <w:rFonts w:ascii="KievitCyr-Regular" w:hAnsi="KievitCyr-Regular"/>
              <w:color w:val="1D67A1"/>
              <w:sz w:val="18"/>
            </w:rPr>
            <w:t xml:space="preserve"> Комсомольский, 118</w:t>
          </w:r>
        </w:p>
        <w:p w:rsidR="00DA460B" w:rsidRPr="00497197" w:rsidRDefault="00DA460B" w:rsidP="00DA460B">
          <w:pPr>
            <w:spacing w:after="0" w:line="240" w:lineRule="auto"/>
            <w:jc w:val="right"/>
            <w:rPr>
              <w:color w:val="1D67A1"/>
              <w:sz w:val="18"/>
            </w:rPr>
          </w:pPr>
          <w:r w:rsidRPr="00497197">
            <w:rPr>
              <w:rFonts w:ascii="KievitCyr-Regular" w:hAnsi="KievitCyr-Regular"/>
              <w:color w:val="1D67A1"/>
              <w:sz w:val="18"/>
            </w:rPr>
            <w:t>ИНН/КПП 2224149956/222401001</w:t>
          </w:r>
        </w:p>
      </w:tc>
    </w:tr>
    <w:tr w:rsidR="00DA460B" w:rsidRPr="0003628B" w:rsidTr="00DA460B">
      <w:tc>
        <w:tcPr>
          <w:tcW w:w="1391" w:type="dxa"/>
          <w:vMerge/>
          <w:shd w:val="clear" w:color="auto" w:fill="auto"/>
        </w:tcPr>
        <w:p w:rsidR="00DA460B" w:rsidRPr="00497197" w:rsidRDefault="00DA460B" w:rsidP="00DA460B">
          <w:pPr>
            <w:spacing w:after="0" w:line="240" w:lineRule="auto"/>
            <w:jc w:val="center"/>
            <w:rPr>
              <w:rFonts w:ascii="KievitCyr-Regular" w:hAnsi="KievitCyr-Regular"/>
              <w:noProof/>
              <w:color w:val="1D67A1"/>
              <w:sz w:val="28"/>
            </w:rPr>
          </w:pPr>
        </w:p>
      </w:tc>
      <w:tc>
        <w:tcPr>
          <w:tcW w:w="3867" w:type="dxa"/>
          <w:shd w:val="clear" w:color="auto" w:fill="auto"/>
        </w:tcPr>
        <w:p w:rsidR="00DA460B" w:rsidRPr="00497197" w:rsidRDefault="00462A98" w:rsidP="00DA460B">
          <w:pPr>
            <w:tabs>
              <w:tab w:val="left" w:pos="6082"/>
            </w:tabs>
            <w:spacing w:after="120" w:line="240" w:lineRule="auto"/>
            <w:rPr>
              <w:rFonts w:ascii="KievitCyr-Regular" w:hAnsi="KievitCyr-Regular"/>
              <w:color w:val="1D67A1"/>
              <w:sz w:val="28"/>
            </w:rPr>
          </w:pPr>
          <w:hyperlink r:id="rId2" w:history="1">
            <w:r w:rsidR="00DA460B" w:rsidRPr="00497197">
              <w:rPr>
                <w:rFonts w:ascii="KievitCyr-Regular" w:hAnsi="KievitCyr-Regular"/>
                <w:color w:val="1D67A1"/>
                <w:sz w:val="18"/>
              </w:rPr>
              <w:t>www.altinvest22.ru</w:t>
            </w:r>
          </w:hyperlink>
          <w:r w:rsidR="00DA460B">
            <w:rPr>
              <w:rFonts w:ascii="KievitCyr-Regular" w:hAnsi="KievitCyr-Regular"/>
              <w:color w:val="1D67A1"/>
              <w:sz w:val="18"/>
            </w:rPr>
            <w:t>,</w:t>
          </w:r>
          <w:hyperlink r:id="rId3" w:history="1">
            <w:r w:rsidR="00DA460B" w:rsidRPr="00497197">
              <w:rPr>
                <w:rFonts w:ascii="KievitCyr-Regular" w:hAnsi="KievitCyr-Regular"/>
                <w:color w:val="1D67A1"/>
                <w:sz w:val="18"/>
              </w:rPr>
              <w:t>kau_invest@mail.ru</w:t>
            </w:r>
          </w:hyperlink>
        </w:p>
      </w:tc>
      <w:tc>
        <w:tcPr>
          <w:tcW w:w="5515" w:type="dxa"/>
          <w:shd w:val="clear" w:color="auto" w:fill="auto"/>
          <w:vAlign w:val="center"/>
        </w:tcPr>
        <w:p w:rsidR="00DA460B" w:rsidRPr="0003628B" w:rsidRDefault="00DA460B" w:rsidP="00DA460B">
          <w:pPr>
            <w:tabs>
              <w:tab w:val="left" w:pos="6082"/>
            </w:tabs>
            <w:spacing w:after="120" w:line="240" w:lineRule="auto"/>
            <w:jc w:val="right"/>
            <w:rPr>
              <w:rFonts w:ascii="KievitCyr-Regular" w:hAnsi="KievitCyr-Regular"/>
              <w:color w:val="1D67A1"/>
              <w:sz w:val="18"/>
            </w:rPr>
          </w:pPr>
          <w:r>
            <w:rPr>
              <w:rFonts w:ascii="KievitCyr-Regular" w:hAnsi="KievitCyr-Regular"/>
              <w:color w:val="1D67A1"/>
              <w:sz w:val="18"/>
            </w:rPr>
            <w:t xml:space="preserve">                            Тел./факс: 8(3852)206-612, 206-784</w:t>
          </w:r>
        </w:p>
      </w:tc>
    </w:tr>
  </w:tbl>
  <w:p w:rsidR="00DA460B" w:rsidRDefault="00DA46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5A2"/>
    <w:multiLevelType w:val="hybridMultilevel"/>
    <w:tmpl w:val="12D02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C5AE2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16371"/>
    <w:multiLevelType w:val="hybridMultilevel"/>
    <w:tmpl w:val="E926F29E"/>
    <w:lvl w:ilvl="0" w:tplc="0F849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03F0E"/>
    <w:multiLevelType w:val="hybridMultilevel"/>
    <w:tmpl w:val="879AB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24C72"/>
    <w:multiLevelType w:val="hybridMultilevel"/>
    <w:tmpl w:val="AECE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4CE7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2147C"/>
    <w:multiLevelType w:val="hybridMultilevel"/>
    <w:tmpl w:val="1ECA9F38"/>
    <w:lvl w:ilvl="0" w:tplc="094E334A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E18F1"/>
    <w:multiLevelType w:val="hybridMultilevel"/>
    <w:tmpl w:val="0E763110"/>
    <w:lvl w:ilvl="0" w:tplc="C1B25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1448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B05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044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49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46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6C3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729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1826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EC3307"/>
    <w:rsid w:val="0000432D"/>
    <w:rsid w:val="00022AF2"/>
    <w:rsid w:val="00026EE4"/>
    <w:rsid w:val="00030769"/>
    <w:rsid w:val="00034E6D"/>
    <w:rsid w:val="0003609C"/>
    <w:rsid w:val="000361D4"/>
    <w:rsid w:val="000433C4"/>
    <w:rsid w:val="00047145"/>
    <w:rsid w:val="00047780"/>
    <w:rsid w:val="00047B6A"/>
    <w:rsid w:val="00047FF0"/>
    <w:rsid w:val="000528E1"/>
    <w:rsid w:val="00054B82"/>
    <w:rsid w:val="00056B3F"/>
    <w:rsid w:val="00063551"/>
    <w:rsid w:val="0006653F"/>
    <w:rsid w:val="000720A9"/>
    <w:rsid w:val="0007278F"/>
    <w:rsid w:val="00076643"/>
    <w:rsid w:val="000818C6"/>
    <w:rsid w:val="00083581"/>
    <w:rsid w:val="00087941"/>
    <w:rsid w:val="000920B9"/>
    <w:rsid w:val="0009349C"/>
    <w:rsid w:val="000A094A"/>
    <w:rsid w:val="000A1E4D"/>
    <w:rsid w:val="000A37F4"/>
    <w:rsid w:val="000A4BF2"/>
    <w:rsid w:val="000A6370"/>
    <w:rsid w:val="000A79EE"/>
    <w:rsid w:val="000B49A6"/>
    <w:rsid w:val="000C7426"/>
    <w:rsid w:val="000D0E0C"/>
    <w:rsid w:val="000D2750"/>
    <w:rsid w:val="000D3FA9"/>
    <w:rsid w:val="000D4875"/>
    <w:rsid w:val="000E67CA"/>
    <w:rsid w:val="000E788D"/>
    <w:rsid w:val="000F35AA"/>
    <w:rsid w:val="001013F8"/>
    <w:rsid w:val="0010582B"/>
    <w:rsid w:val="00107571"/>
    <w:rsid w:val="001113C0"/>
    <w:rsid w:val="00112601"/>
    <w:rsid w:val="001141B5"/>
    <w:rsid w:val="001162E9"/>
    <w:rsid w:val="001224F1"/>
    <w:rsid w:val="0012252B"/>
    <w:rsid w:val="00124E06"/>
    <w:rsid w:val="00132A79"/>
    <w:rsid w:val="001344FE"/>
    <w:rsid w:val="00140536"/>
    <w:rsid w:val="00140ECD"/>
    <w:rsid w:val="00142701"/>
    <w:rsid w:val="00154856"/>
    <w:rsid w:val="001556DE"/>
    <w:rsid w:val="0015602C"/>
    <w:rsid w:val="00162324"/>
    <w:rsid w:val="00162B87"/>
    <w:rsid w:val="00162FE9"/>
    <w:rsid w:val="0016388C"/>
    <w:rsid w:val="00163AF3"/>
    <w:rsid w:val="001708DA"/>
    <w:rsid w:val="00172127"/>
    <w:rsid w:val="00175E87"/>
    <w:rsid w:val="00182B8F"/>
    <w:rsid w:val="00187A2C"/>
    <w:rsid w:val="00187EB6"/>
    <w:rsid w:val="001916D4"/>
    <w:rsid w:val="001949CB"/>
    <w:rsid w:val="001968A5"/>
    <w:rsid w:val="00196ADA"/>
    <w:rsid w:val="001A32FF"/>
    <w:rsid w:val="001A3651"/>
    <w:rsid w:val="001A47CF"/>
    <w:rsid w:val="001B0BDC"/>
    <w:rsid w:val="001B2057"/>
    <w:rsid w:val="001B2636"/>
    <w:rsid w:val="001B6B68"/>
    <w:rsid w:val="001B764B"/>
    <w:rsid w:val="001C0060"/>
    <w:rsid w:val="001C0272"/>
    <w:rsid w:val="001C4DAA"/>
    <w:rsid w:val="001D1775"/>
    <w:rsid w:val="001E21BD"/>
    <w:rsid w:val="001F47A0"/>
    <w:rsid w:val="001F4B3E"/>
    <w:rsid w:val="001F50D5"/>
    <w:rsid w:val="001F6DD7"/>
    <w:rsid w:val="00200CC8"/>
    <w:rsid w:val="00202898"/>
    <w:rsid w:val="002053BD"/>
    <w:rsid w:val="0020549C"/>
    <w:rsid w:val="002115BE"/>
    <w:rsid w:val="002140E9"/>
    <w:rsid w:val="00216D2E"/>
    <w:rsid w:val="002340CE"/>
    <w:rsid w:val="00237F30"/>
    <w:rsid w:val="00243D85"/>
    <w:rsid w:val="0024589B"/>
    <w:rsid w:val="0025181C"/>
    <w:rsid w:val="002521C8"/>
    <w:rsid w:val="00252F91"/>
    <w:rsid w:val="00253329"/>
    <w:rsid w:val="00256763"/>
    <w:rsid w:val="00260D0C"/>
    <w:rsid w:val="00261797"/>
    <w:rsid w:val="00265365"/>
    <w:rsid w:val="002663D1"/>
    <w:rsid w:val="0027193E"/>
    <w:rsid w:val="00272933"/>
    <w:rsid w:val="002759D2"/>
    <w:rsid w:val="00280000"/>
    <w:rsid w:val="00281340"/>
    <w:rsid w:val="002929D9"/>
    <w:rsid w:val="00297AB7"/>
    <w:rsid w:val="00297DCC"/>
    <w:rsid w:val="002A2A8E"/>
    <w:rsid w:val="002A3314"/>
    <w:rsid w:val="002A42D4"/>
    <w:rsid w:val="002A4E55"/>
    <w:rsid w:val="002B2201"/>
    <w:rsid w:val="002B37FC"/>
    <w:rsid w:val="002B5C0C"/>
    <w:rsid w:val="002B6B8F"/>
    <w:rsid w:val="002B7FBB"/>
    <w:rsid w:val="002C00DE"/>
    <w:rsid w:val="002C0CE4"/>
    <w:rsid w:val="002C16C8"/>
    <w:rsid w:val="002C5933"/>
    <w:rsid w:val="002C615F"/>
    <w:rsid w:val="002D091E"/>
    <w:rsid w:val="002D753F"/>
    <w:rsid w:val="002E077A"/>
    <w:rsid w:val="002E0A87"/>
    <w:rsid w:val="002E490E"/>
    <w:rsid w:val="002E5E37"/>
    <w:rsid w:val="002E6FEE"/>
    <w:rsid w:val="002E7844"/>
    <w:rsid w:val="002F1867"/>
    <w:rsid w:val="002F3981"/>
    <w:rsid w:val="00300F59"/>
    <w:rsid w:val="00303E6F"/>
    <w:rsid w:val="00310DA8"/>
    <w:rsid w:val="00315504"/>
    <w:rsid w:val="00315E32"/>
    <w:rsid w:val="00320D81"/>
    <w:rsid w:val="003217FE"/>
    <w:rsid w:val="0032195E"/>
    <w:rsid w:val="00326DB3"/>
    <w:rsid w:val="00335305"/>
    <w:rsid w:val="0033616D"/>
    <w:rsid w:val="00337B3C"/>
    <w:rsid w:val="00340452"/>
    <w:rsid w:val="00344309"/>
    <w:rsid w:val="003479D9"/>
    <w:rsid w:val="00354B38"/>
    <w:rsid w:val="0036162B"/>
    <w:rsid w:val="0036174B"/>
    <w:rsid w:val="003625A7"/>
    <w:rsid w:val="00367E92"/>
    <w:rsid w:val="00374539"/>
    <w:rsid w:val="003765A5"/>
    <w:rsid w:val="00385E4A"/>
    <w:rsid w:val="00390FBB"/>
    <w:rsid w:val="00391996"/>
    <w:rsid w:val="00395478"/>
    <w:rsid w:val="003A18B7"/>
    <w:rsid w:val="003A4E06"/>
    <w:rsid w:val="003A631E"/>
    <w:rsid w:val="003B0BB0"/>
    <w:rsid w:val="003B38FC"/>
    <w:rsid w:val="003B58C4"/>
    <w:rsid w:val="003C00AE"/>
    <w:rsid w:val="003C2034"/>
    <w:rsid w:val="003C2411"/>
    <w:rsid w:val="003D09A5"/>
    <w:rsid w:val="003D4B76"/>
    <w:rsid w:val="003D4DE4"/>
    <w:rsid w:val="003D67CB"/>
    <w:rsid w:val="003D78E3"/>
    <w:rsid w:val="003E099F"/>
    <w:rsid w:val="003E699F"/>
    <w:rsid w:val="003F01D5"/>
    <w:rsid w:val="003F0B7B"/>
    <w:rsid w:val="003F3C58"/>
    <w:rsid w:val="003F7A76"/>
    <w:rsid w:val="004025F8"/>
    <w:rsid w:val="0040304E"/>
    <w:rsid w:val="004036A4"/>
    <w:rsid w:val="00403CDA"/>
    <w:rsid w:val="0041100D"/>
    <w:rsid w:val="00411B7F"/>
    <w:rsid w:val="004141F6"/>
    <w:rsid w:val="00415C82"/>
    <w:rsid w:val="0042418A"/>
    <w:rsid w:val="00436BF1"/>
    <w:rsid w:val="00445BC7"/>
    <w:rsid w:val="004507FC"/>
    <w:rsid w:val="0045694B"/>
    <w:rsid w:val="00462A98"/>
    <w:rsid w:val="004630B4"/>
    <w:rsid w:val="004633F4"/>
    <w:rsid w:val="0046437A"/>
    <w:rsid w:val="004665CB"/>
    <w:rsid w:val="0046669B"/>
    <w:rsid w:val="00466BDC"/>
    <w:rsid w:val="00470604"/>
    <w:rsid w:val="00472190"/>
    <w:rsid w:val="004731B8"/>
    <w:rsid w:val="00482210"/>
    <w:rsid w:val="00486F42"/>
    <w:rsid w:val="004908C7"/>
    <w:rsid w:val="004A0916"/>
    <w:rsid w:val="004A7B28"/>
    <w:rsid w:val="004B11A2"/>
    <w:rsid w:val="004B4CFC"/>
    <w:rsid w:val="004C138F"/>
    <w:rsid w:val="004C235A"/>
    <w:rsid w:val="004C43BE"/>
    <w:rsid w:val="004C6F0C"/>
    <w:rsid w:val="004D0B9F"/>
    <w:rsid w:val="004D1358"/>
    <w:rsid w:val="004D50DA"/>
    <w:rsid w:val="004D5FB4"/>
    <w:rsid w:val="004D603A"/>
    <w:rsid w:val="004E11E6"/>
    <w:rsid w:val="004E4CF2"/>
    <w:rsid w:val="004E6A2F"/>
    <w:rsid w:val="004F04A3"/>
    <w:rsid w:val="004F06FF"/>
    <w:rsid w:val="004F1009"/>
    <w:rsid w:val="004F24D6"/>
    <w:rsid w:val="00500627"/>
    <w:rsid w:val="00506D41"/>
    <w:rsid w:val="00507ACC"/>
    <w:rsid w:val="00507AE7"/>
    <w:rsid w:val="00512E7C"/>
    <w:rsid w:val="00520226"/>
    <w:rsid w:val="005217AC"/>
    <w:rsid w:val="00523669"/>
    <w:rsid w:val="00525567"/>
    <w:rsid w:val="00527914"/>
    <w:rsid w:val="00530AC6"/>
    <w:rsid w:val="0053687F"/>
    <w:rsid w:val="00536D0C"/>
    <w:rsid w:val="00542361"/>
    <w:rsid w:val="00544D4E"/>
    <w:rsid w:val="00550348"/>
    <w:rsid w:val="005545F8"/>
    <w:rsid w:val="00564AB2"/>
    <w:rsid w:val="005660BB"/>
    <w:rsid w:val="005702F4"/>
    <w:rsid w:val="00570953"/>
    <w:rsid w:val="005770B2"/>
    <w:rsid w:val="00580B95"/>
    <w:rsid w:val="00590C66"/>
    <w:rsid w:val="0059240B"/>
    <w:rsid w:val="0059369B"/>
    <w:rsid w:val="00596B7E"/>
    <w:rsid w:val="005A2903"/>
    <w:rsid w:val="005B0351"/>
    <w:rsid w:val="005B7642"/>
    <w:rsid w:val="005C5480"/>
    <w:rsid w:val="005C79C5"/>
    <w:rsid w:val="005D2AA4"/>
    <w:rsid w:val="005D32D3"/>
    <w:rsid w:val="005D417C"/>
    <w:rsid w:val="005D6EA4"/>
    <w:rsid w:val="005F76BF"/>
    <w:rsid w:val="00605278"/>
    <w:rsid w:val="00612832"/>
    <w:rsid w:val="00617280"/>
    <w:rsid w:val="00624FA1"/>
    <w:rsid w:val="0062533B"/>
    <w:rsid w:val="006311F0"/>
    <w:rsid w:val="006321D7"/>
    <w:rsid w:val="00632775"/>
    <w:rsid w:val="00633DBF"/>
    <w:rsid w:val="00634C94"/>
    <w:rsid w:val="00634DA2"/>
    <w:rsid w:val="0064104A"/>
    <w:rsid w:val="00642610"/>
    <w:rsid w:val="00644948"/>
    <w:rsid w:val="006503DE"/>
    <w:rsid w:val="0065247F"/>
    <w:rsid w:val="00655EF9"/>
    <w:rsid w:val="00657ACA"/>
    <w:rsid w:val="0066564E"/>
    <w:rsid w:val="00671562"/>
    <w:rsid w:val="00672B8E"/>
    <w:rsid w:val="006757D4"/>
    <w:rsid w:val="00675CD3"/>
    <w:rsid w:val="006818A9"/>
    <w:rsid w:val="00684FFF"/>
    <w:rsid w:val="00690D07"/>
    <w:rsid w:val="00696DB8"/>
    <w:rsid w:val="006A26A4"/>
    <w:rsid w:val="006A56B1"/>
    <w:rsid w:val="006B0C94"/>
    <w:rsid w:val="006B4776"/>
    <w:rsid w:val="006B67B7"/>
    <w:rsid w:val="006C0D81"/>
    <w:rsid w:val="006F55E1"/>
    <w:rsid w:val="006F7989"/>
    <w:rsid w:val="00714E4A"/>
    <w:rsid w:val="00715582"/>
    <w:rsid w:val="00715970"/>
    <w:rsid w:val="007204BA"/>
    <w:rsid w:val="007228AF"/>
    <w:rsid w:val="0072769C"/>
    <w:rsid w:val="007316EF"/>
    <w:rsid w:val="00732B52"/>
    <w:rsid w:val="00734C54"/>
    <w:rsid w:val="0074185A"/>
    <w:rsid w:val="00742419"/>
    <w:rsid w:val="007478D8"/>
    <w:rsid w:val="00756DC0"/>
    <w:rsid w:val="00765C51"/>
    <w:rsid w:val="00766B90"/>
    <w:rsid w:val="007770D5"/>
    <w:rsid w:val="00790ECD"/>
    <w:rsid w:val="007A1DE6"/>
    <w:rsid w:val="007A4541"/>
    <w:rsid w:val="007A65D8"/>
    <w:rsid w:val="007A68EB"/>
    <w:rsid w:val="007A7ABE"/>
    <w:rsid w:val="007B032E"/>
    <w:rsid w:val="007B03ED"/>
    <w:rsid w:val="007B2B50"/>
    <w:rsid w:val="007C1549"/>
    <w:rsid w:val="007C3639"/>
    <w:rsid w:val="007C3994"/>
    <w:rsid w:val="007C3CF3"/>
    <w:rsid w:val="007C6618"/>
    <w:rsid w:val="007C67C3"/>
    <w:rsid w:val="007D00E1"/>
    <w:rsid w:val="007D78FA"/>
    <w:rsid w:val="007F4E93"/>
    <w:rsid w:val="007F7E1F"/>
    <w:rsid w:val="00800946"/>
    <w:rsid w:val="0080329A"/>
    <w:rsid w:val="00811389"/>
    <w:rsid w:val="00814B68"/>
    <w:rsid w:val="008202CC"/>
    <w:rsid w:val="00822491"/>
    <w:rsid w:val="008227B6"/>
    <w:rsid w:val="00824810"/>
    <w:rsid w:val="00834A39"/>
    <w:rsid w:val="00840721"/>
    <w:rsid w:val="00844ACD"/>
    <w:rsid w:val="00845AF9"/>
    <w:rsid w:val="00851922"/>
    <w:rsid w:val="008523BC"/>
    <w:rsid w:val="00854BC1"/>
    <w:rsid w:val="008602AA"/>
    <w:rsid w:val="008608BC"/>
    <w:rsid w:val="00860E98"/>
    <w:rsid w:val="00874C8F"/>
    <w:rsid w:val="00875C39"/>
    <w:rsid w:val="00877373"/>
    <w:rsid w:val="00882EC9"/>
    <w:rsid w:val="008853A7"/>
    <w:rsid w:val="00886558"/>
    <w:rsid w:val="00895F8F"/>
    <w:rsid w:val="00896D3D"/>
    <w:rsid w:val="00897ABE"/>
    <w:rsid w:val="00897D60"/>
    <w:rsid w:val="008B0B28"/>
    <w:rsid w:val="008B2973"/>
    <w:rsid w:val="008B31DD"/>
    <w:rsid w:val="008B3765"/>
    <w:rsid w:val="008B3DB1"/>
    <w:rsid w:val="008B4940"/>
    <w:rsid w:val="008B5D5B"/>
    <w:rsid w:val="008B7066"/>
    <w:rsid w:val="008B7857"/>
    <w:rsid w:val="008C4917"/>
    <w:rsid w:val="008C5FC8"/>
    <w:rsid w:val="008C60C4"/>
    <w:rsid w:val="008D71A9"/>
    <w:rsid w:val="008E1971"/>
    <w:rsid w:val="008E2F50"/>
    <w:rsid w:val="008E77E7"/>
    <w:rsid w:val="008F6149"/>
    <w:rsid w:val="009042AB"/>
    <w:rsid w:val="00911CB1"/>
    <w:rsid w:val="009161A6"/>
    <w:rsid w:val="00916D23"/>
    <w:rsid w:val="00917E6A"/>
    <w:rsid w:val="00926BAE"/>
    <w:rsid w:val="009308B3"/>
    <w:rsid w:val="00932A01"/>
    <w:rsid w:val="00934F2C"/>
    <w:rsid w:val="00935ACE"/>
    <w:rsid w:val="0093716A"/>
    <w:rsid w:val="009405B0"/>
    <w:rsid w:val="00945E4A"/>
    <w:rsid w:val="0094623C"/>
    <w:rsid w:val="00953A60"/>
    <w:rsid w:val="009627FD"/>
    <w:rsid w:val="00966A3F"/>
    <w:rsid w:val="009704A1"/>
    <w:rsid w:val="00972764"/>
    <w:rsid w:val="00972877"/>
    <w:rsid w:val="00973173"/>
    <w:rsid w:val="00973563"/>
    <w:rsid w:val="0097375E"/>
    <w:rsid w:val="0097450A"/>
    <w:rsid w:val="009754FB"/>
    <w:rsid w:val="009806A1"/>
    <w:rsid w:val="00984451"/>
    <w:rsid w:val="009904B7"/>
    <w:rsid w:val="00994904"/>
    <w:rsid w:val="00994A36"/>
    <w:rsid w:val="00996271"/>
    <w:rsid w:val="009A25B7"/>
    <w:rsid w:val="009B2039"/>
    <w:rsid w:val="009B26AA"/>
    <w:rsid w:val="009B325A"/>
    <w:rsid w:val="009B691C"/>
    <w:rsid w:val="009B7AAB"/>
    <w:rsid w:val="009C25A1"/>
    <w:rsid w:val="009C3826"/>
    <w:rsid w:val="009C3E3E"/>
    <w:rsid w:val="009C7A94"/>
    <w:rsid w:val="009D121D"/>
    <w:rsid w:val="009D16CE"/>
    <w:rsid w:val="009D224E"/>
    <w:rsid w:val="009D4838"/>
    <w:rsid w:val="009D5F1C"/>
    <w:rsid w:val="009E0C83"/>
    <w:rsid w:val="009E2CBD"/>
    <w:rsid w:val="009E434D"/>
    <w:rsid w:val="009E4DFC"/>
    <w:rsid w:val="009E7D9B"/>
    <w:rsid w:val="009F0292"/>
    <w:rsid w:val="009F0AD3"/>
    <w:rsid w:val="009F6730"/>
    <w:rsid w:val="00A15977"/>
    <w:rsid w:val="00A20D62"/>
    <w:rsid w:val="00A22C9B"/>
    <w:rsid w:val="00A235B8"/>
    <w:rsid w:val="00A32125"/>
    <w:rsid w:val="00A3452D"/>
    <w:rsid w:val="00A40621"/>
    <w:rsid w:val="00A45B32"/>
    <w:rsid w:val="00A514B9"/>
    <w:rsid w:val="00A53134"/>
    <w:rsid w:val="00A5320D"/>
    <w:rsid w:val="00A56A19"/>
    <w:rsid w:val="00A573A7"/>
    <w:rsid w:val="00A61AA9"/>
    <w:rsid w:val="00A65835"/>
    <w:rsid w:val="00A65A9B"/>
    <w:rsid w:val="00A76813"/>
    <w:rsid w:val="00A84A5D"/>
    <w:rsid w:val="00A8773E"/>
    <w:rsid w:val="00A91087"/>
    <w:rsid w:val="00A94415"/>
    <w:rsid w:val="00A96731"/>
    <w:rsid w:val="00AA0707"/>
    <w:rsid w:val="00AA3543"/>
    <w:rsid w:val="00AA44C0"/>
    <w:rsid w:val="00AB7DCB"/>
    <w:rsid w:val="00AC1022"/>
    <w:rsid w:val="00AC41C4"/>
    <w:rsid w:val="00AC4C93"/>
    <w:rsid w:val="00AD0BF1"/>
    <w:rsid w:val="00AD26CF"/>
    <w:rsid w:val="00AD3FDD"/>
    <w:rsid w:val="00AD6136"/>
    <w:rsid w:val="00AD65B5"/>
    <w:rsid w:val="00AD6A90"/>
    <w:rsid w:val="00AD72AC"/>
    <w:rsid w:val="00AE14C2"/>
    <w:rsid w:val="00AE1582"/>
    <w:rsid w:val="00AE4B05"/>
    <w:rsid w:val="00AE5213"/>
    <w:rsid w:val="00AE6BCF"/>
    <w:rsid w:val="00AE7007"/>
    <w:rsid w:val="00AE7199"/>
    <w:rsid w:val="00AF32E2"/>
    <w:rsid w:val="00B03DEE"/>
    <w:rsid w:val="00B06F66"/>
    <w:rsid w:val="00B126E3"/>
    <w:rsid w:val="00B141DE"/>
    <w:rsid w:val="00B15779"/>
    <w:rsid w:val="00B1757F"/>
    <w:rsid w:val="00B2241F"/>
    <w:rsid w:val="00B30948"/>
    <w:rsid w:val="00B316C3"/>
    <w:rsid w:val="00B401D1"/>
    <w:rsid w:val="00B421DF"/>
    <w:rsid w:val="00B43C22"/>
    <w:rsid w:val="00B53EAB"/>
    <w:rsid w:val="00B61FF6"/>
    <w:rsid w:val="00B64CFD"/>
    <w:rsid w:val="00B65032"/>
    <w:rsid w:val="00B65052"/>
    <w:rsid w:val="00B721BB"/>
    <w:rsid w:val="00B72879"/>
    <w:rsid w:val="00B75DBB"/>
    <w:rsid w:val="00B7615F"/>
    <w:rsid w:val="00B80D0A"/>
    <w:rsid w:val="00B8315C"/>
    <w:rsid w:val="00B8353A"/>
    <w:rsid w:val="00B83886"/>
    <w:rsid w:val="00B84DE0"/>
    <w:rsid w:val="00B85BB4"/>
    <w:rsid w:val="00B9253C"/>
    <w:rsid w:val="00B92A47"/>
    <w:rsid w:val="00B978AA"/>
    <w:rsid w:val="00BA17DD"/>
    <w:rsid w:val="00BA24EB"/>
    <w:rsid w:val="00BA430C"/>
    <w:rsid w:val="00BA595A"/>
    <w:rsid w:val="00BB13E4"/>
    <w:rsid w:val="00BB4C25"/>
    <w:rsid w:val="00BC36AB"/>
    <w:rsid w:val="00BC3DAB"/>
    <w:rsid w:val="00BC59ED"/>
    <w:rsid w:val="00BD1530"/>
    <w:rsid w:val="00BD2484"/>
    <w:rsid w:val="00BD444B"/>
    <w:rsid w:val="00BE0507"/>
    <w:rsid w:val="00BE4D95"/>
    <w:rsid w:val="00BE6213"/>
    <w:rsid w:val="00BE7942"/>
    <w:rsid w:val="00BF0CCC"/>
    <w:rsid w:val="00BF0DF0"/>
    <w:rsid w:val="00BF142E"/>
    <w:rsid w:val="00C0780D"/>
    <w:rsid w:val="00C2004D"/>
    <w:rsid w:val="00C24807"/>
    <w:rsid w:val="00C27CAE"/>
    <w:rsid w:val="00C43AC9"/>
    <w:rsid w:val="00C44640"/>
    <w:rsid w:val="00C45B00"/>
    <w:rsid w:val="00C47718"/>
    <w:rsid w:val="00C51CAE"/>
    <w:rsid w:val="00C54737"/>
    <w:rsid w:val="00C57526"/>
    <w:rsid w:val="00C61439"/>
    <w:rsid w:val="00C735C2"/>
    <w:rsid w:val="00C73AB8"/>
    <w:rsid w:val="00C7507C"/>
    <w:rsid w:val="00C76D8C"/>
    <w:rsid w:val="00C83C0B"/>
    <w:rsid w:val="00C93E37"/>
    <w:rsid w:val="00C971DA"/>
    <w:rsid w:val="00C974F9"/>
    <w:rsid w:val="00CA29F2"/>
    <w:rsid w:val="00CA5972"/>
    <w:rsid w:val="00CA77BB"/>
    <w:rsid w:val="00CB556A"/>
    <w:rsid w:val="00CB5AF3"/>
    <w:rsid w:val="00CC067E"/>
    <w:rsid w:val="00CC1741"/>
    <w:rsid w:val="00CC2E99"/>
    <w:rsid w:val="00CC5C6E"/>
    <w:rsid w:val="00CC6F08"/>
    <w:rsid w:val="00CC740B"/>
    <w:rsid w:val="00CC7F97"/>
    <w:rsid w:val="00CD0543"/>
    <w:rsid w:val="00CD16A0"/>
    <w:rsid w:val="00CD4504"/>
    <w:rsid w:val="00CE0CE8"/>
    <w:rsid w:val="00CE34E0"/>
    <w:rsid w:val="00CE60DE"/>
    <w:rsid w:val="00CF3FFF"/>
    <w:rsid w:val="00D0395F"/>
    <w:rsid w:val="00D04757"/>
    <w:rsid w:val="00D059B5"/>
    <w:rsid w:val="00D10A55"/>
    <w:rsid w:val="00D11E6A"/>
    <w:rsid w:val="00D17003"/>
    <w:rsid w:val="00D17D44"/>
    <w:rsid w:val="00D20C57"/>
    <w:rsid w:val="00D20F5C"/>
    <w:rsid w:val="00D26204"/>
    <w:rsid w:val="00D26BCA"/>
    <w:rsid w:val="00D42704"/>
    <w:rsid w:val="00D43070"/>
    <w:rsid w:val="00D464FC"/>
    <w:rsid w:val="00D47E3E"/>
    <w:rsid w:val="00D5024C"/>
    <w:rsid w:val="00D513E1"/>
    <w:rsid w:val="00D52A49"/>
    <w:rsid w:val="00D53285"/>
    <w:rsid w:val="00D534AC"/>
    <w:rsid w:val="00D546B4"/>
    <w:rsid w:val="00D61E01"/>
    <w:rsid w:val="00D6401D"/>
    <w:rsid w:val="00D64D49"/>
    <w:rsid w:val="00D72652"/>
    <w:rsid w:val="00D76081"/>
    <w:rsid w:val="00D77EC5"/>
    <w:rsid w:val="00D84864"/>
    <w:rsid w:val="00D875A3"/>
    <w:rsid w:val="00D87E65"/>
    <w:rsid w:val="00D920EC"/>
    <w:rsid w:val="00D9232A"/>
    <w:rsid w:val="00D92C92"/>
    <w:rsid w:val="00D95F2D"/>
    <w:rsid w:val="00DA2E90"/>
    <w:rsid w:val="00DA460B"/>
    <w:rsid w:val="00DA58EB"/>
    <w:rsid w:val="00DA70B2"/>
    <w:rsid w:val="00DB1FBF"/>
    <w:rsid w:val="00DB6B41"/>
    <w:rsid w:val="00DC26A5"/>
    <w:rsid w:val="00DC56D8"/>
    <w:rsid w:val="00DC6F81"/>
    <w:rsid w:val="00DC74B9"/>
    <w:rsid w:val="00DC76E1"/>
    <w:rsid w:val="00DD0AB9"/>
    <w:rsid w:val="00DD29E2"/>
    <w:rsid w:val="00DD52A4"/>
    <w:rsid w:val="00DE0824"/>
    <w:rsid w:val="00DE3A37"/>
    <w:rsid w:val="00DE74B3"/>
    <w:rsid w:val="00DE7C66"/>
    <w:rsid w:val="00DF527A"/>
    <w:rsid w:val="00DF6E33"/>
    <w:rsid w:val="00E0184D"/>
    <w:rsid w:val="00E11E67"/>
    <w:rsid w:val="00E12C8A"/>
    <w:rsid w:val="00E27461"/>
    <w:rsid w:val="00E33AC9"/>
    <w:rsid w:val="00E36E73"/>
    <w:rsid w:val="00E40AD1"/>
    <w:rsid w:val="00E4157F"/>
    <w:rsid w:val="00E41862"/>
    <w:rsid w:val="00E4323A"/>
    <w:rsid w:val="00E43DE4"/>
    <w:rsid w:val="00E46E4B"/>
    <w:rsid w:val="00E50674"/>
    <w:rsid w:val="00E52D29"/>
    <w:rsid w:val="00E53C66"/>
    <w:rsid w:val="00E5709E"/>
    <w:rsid w:val="00E66561"/>
    <w:rsid w:val="00E66833"/>
    <w:rsid w:val="00E73C8E"/>
    <w:rsid w:val="00E75139"/>
    <w:rsid w:val="00E7550D"/>
    <w:rsid w:val="00E774CE"/>
    <w:rsid w:val="00E8175E"/>
    <w:rsid w:val="00E83875"/>
    <w:rsid w:val="00E843F7"/>
    <w:rsid w:val="00E84ADB"/>
    <w:rsid w:val="00E87288"/>
    <w:rsid w:val="00E87419"/>
    <w:rsid w:val="00E934DD"/>
    <w:rsid w:val="00E975E8"/>
    <w:rsid w:val="00EA1E18"/>
    <w:rsid w:val="00EA252D"/>
    <w:rsid w:val="00EA273B"/>
    <w:rsid w:val="00EA3894"/>
    <w:rsid w:val="00EB4BD9"/>
    <w:rsid w:val="00EB642E"/>
    <w:rsid w:val="00EB6E80"/>
    <w:rsid w:val="00EB74B3"/>
    <w:rsid w:val="00EC0CFC"/>
    <w:rsid w:val="00EC3307"/>
    <w:rsid w:val="00EC35E4"/>
    <w:rsid w:val="00EC50BA"/>
    <w:rsid w:val="00ED0A7C"/>
    <w:rsid w:val="00ED0F4F"/>
    <w:rsid w:val="00ED64A6"/>
    <w:rsid w:val="00EE4674"/>
    <w:rsid w:val="00EE5DF0"/>
    <w:rsid w:val="00EF2238"/>
    <w:rsid w:val="00F01505"/>
    <w:rsid w:val="00F01E3A"/>
    <w:rsid w:val="00F107E3"/>
    <w:rsid w:val="00F111C7"/>
    <w:rsid w:val="00F11C4D"/>
    <w:rsid w:val="00F21637"/>
    <w:rsid w:val="00F22D2E"/>
    <w:rsid w:val="00F319E9"/>
    <w:rsid w:val="00F338DC"/>
    <w:rsid w:val="00F35FFF"/>
    <w:rsid w:val="00F36D89"/>
    <w:rsid w:val="00F374B3"/>
    <w:rsid w:val="00F45727"/>
    <w:rsid w:val="00F51C33"/>
    <w:rsid w:val="00F614D9"/>
    <w:rsid w:val="00F61B2F"/>
    <w:rsid w:val="00F61F17"/>
    <w:rsid w:val="00F6205E"/>
    <w:rsid w:val="00F63094"/>
    <w:rsid w:val="00F65EA1"/>
    <w:rsid w:val="00F70E88"/>
    <w:rsid w:val="00F726D2"/>
    <w:rsid w:val="00F76DDD"/>
    <w:rsid w:val="00F83CF9"/>
    <w:rsid w:val="00F902D0"/>
    <w:rsid w:val="00F9416B"/>
    <w:rsid w:val="00F95771"/>
    <w:rsid w:val="00F97ABA"/>
    <w:rsid w:val="00FA1CF4"/>
    <w:rsid w:val="00FB67F6"/>
    <w:rsid w:val="00FB6BFB"/>
    <w:rsid w:val="00FC0204"/>
    <w:rsid w:val="00FC1CD4"/>
    <w:rsid w:val="00FD1DAD"/>
    <w:rsid w:val="00FE33D7"/>
    <w:rsid w:val="00FE69C0"/>
    <w:rsid w:val="00FF1767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81"/>
  </w:style>
  <w:style w:type="paragraph" w:styleId="1">
    <w:name w:val="heading 1"/>
    <w:basedOn w:val="a"/>
    <w:next w:val="a"/>
    <w:link w:val="10"/>
    <w:uiPriority w:val="9"/>
    <w:qFormat/>
    <w:rsid w:val="00036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3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E09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09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09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09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09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9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A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26A4"/>
  </w:style>
  <w:style w:type="paragraph" w:styleId="ad">
    <w:name w:val="footer"/>
    <w:basedOn w:val="a"/>
    <w:link w:val="ae"/>
    <w:uiPriority w:val="99"/>
    <w:unhideWhenUsed/>
    <w:rsid w:val="006A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26A4"/>
  </w:style>
  <w:style w:type="paragraph" w:styleId="af">
    <w:name w:val="Body Text Indent"/>
    <w:basedOn w:val="a"/>
    <w:link w:val="af0"/>
    <w:unhideWhenUsed/>
    <w:rsid w:val="00BE4D95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E4D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qFormat/>
    <w:rsid w:val="008F61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C2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nhideWhenUsed/>
    <w:rsid w:val="00F7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09349C"/>
  </w:style>
  <w:style w:type="paragraph" w:styleId="af3">
    <w:name w:val="footnote text"/>
    <w:basedOn w:val="a"/>
    <w:link w:val="af4"/>
    <w:uiPriority w:val="99"/>
    <w:semiHidden/>
    <w:unhideWhenUsed/>
    <w:rsid w:val="00B64CFD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64CFD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64CFD"/>
    <w:rPr>
      <w:vertAlign w:val="superscript"/>
    </w:rPr>
  </w:style>
  <w:style w:type="character" w:customStyle="1" w:styleId="nowrap">
    <w:name w:val="nowrap"/>
    <w:basedOn w:val="a0"/>
    <w:rsid w:val="00D61E01"/>
  </w:style>
  <w:style w:type="character" w:styleId="af6">
    <w:name w:val="Strong"/>
    <w:basedOn w:val="a0"/>
    <w:uiPriority w:val="22"/>
    <w:qFormat/>
    <w:rsid w:val="00E40AD1"/>
    <w:rPr>
      <w:b/>
      <w:bCs/>
    </w:rPr>
  </w:style>
  <w:style w:type="paragraph" w:styleId="af7">
    <w:name w:val="No Spacing"/>
    <w:link w:val="af8"/>
    <w:uiPriority w:val="1"/>
    <w:qFormat/>
    <w:rsid w:val="00F22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F22D2E"/>
    <w:rPr>
      <w:rFonts w:ascii="Calibri" w:eastAsia="Times New Roman" w:hAnsi="Calibri" w:cs="Times New Roman"/>
      <w:lang w:eastAsia="ru-RU"/>
    </w:rPr>
  </w:style>
  <w:style w:type="paragraph" w:customStyle="1" w:styleId="21">
    <w:name w:val="Заголовок_2 Знак"/>
    <w:basedOn w:val="a"/>
    <w:next w:val="a"/>
    <w:rsid w:val="00F22D2E"/>
    <w:pPr>
      <w:keepNext/>
      <w:tabs>
        <w:tab w:val="left" w:pos="360"/>
      </w:tabs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8"/>
      <w:lang w:val="en-US" w:eastAsia="ar-SA"/>
    </w:rPr>
  </w:style>
  <w:style w:type="paragraph" w:customStyle="1" w:styleId="ConsPlusTitle">
    <w:name w:val="ConsPlusTitle"/>
    <w:rsid w:val="00F22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1"/>
    <w:rsid w:val="00F22D2E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2">
    <w:name w:val="Основной текст 22"/>
    <w:basedOn w:val="a"/>
    <w:rsid w:val="007B032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7B03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u_invest@mail.ru" TargetMode="External"/><Relationship Id="rId2" Type="http://schemas.openxmlformats.org/officeDocument/2006/relationships/hyperlink" Target="http://www.altinvest22.ru" TargetMode="External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0.59632020245287276"/>
          <c:y val="0.13921658297600711"/>
          <c:w val="0.38681783644969037"/>
          <c:h val="0.6877008689037518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Занянятость населения, %</c:v>
                </c:pt>
              </c:strCache>
            </c:strRef>
          </c:tx>
          <c:dLbls>
            <c:dLbl>
              <c:idx val="0"/>
              <c:layout>
                <c:manualLayout>
                  <c:x val="1.3282480314960796E-2"/>
                  <c:y val="1.39816239445165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9E-4D4C-BADD-CDA4BDDFB18F}"/>
                </c:ext>
              </c:extLst>
            </c:dLbl>
            <c:dLbl>
              <c:idx val="1"/>
              <c:layout>
                <c:manualLayout>
                  <c:x val="2.4118729950422827E-3"/>
                  <c:y val="7.00824274360345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9E-4D4C-BADD-CDA4BDDFB18F}"/>
                </c:ext>
              </c:extLst>
            </c:dLbl>
            <c:dLbl>
              <c:idx val="2"/>
              <c:layout>
                <c:manualLayout>
                  <c:x val="-1.7548118985126863E-2"/>
                  <c:y val="5.8350177492181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9E-4D4C-BADD-CDA4BDDFB18F}"/>
                </c:ext>
              </c:extLst>
            </c:dLbl>
            <c:dLbl>
              <c:idx val="3"/>
              <c:layout>
                <c:manualLayout>
                  <c:x val="-6.9872776319627079E-3"/>
                  <c:y val="1.02318627796046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9E-4D4C-BADD-CDA4BDDFB18F}"/>
                </c:ext>
              </c:extLst>
            </c:dLbl>
            <c:dLbl>
              <c:idx val="4"/>
              <c:layout>
                <c:manualLayout>
                  <c:x val="7.8503207932342301E-4"/>
                  <c:y val="-3.03335646262609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9E-4D4C-BADD-CDA4BDDFB18F}"/>
                </c:ext>
              </c:extLst>
            </c:dLbl>
            <c:dLbl>
              <c:idx val="5"/>
              <c:layout>
                <c:manualLayout>
                  <c:x val="7.3974737532808612E-3"/>
                  <c:y val="-3.2850299842787921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9E-4D4C-BADD-CDA4BDDFB18F}"/>
                </c:ext>
              </c:extLst>
            </c:dLbl>
            <c:dLbl>
              <c:idx val="6"/>
              <c:layout>
                <c:manualLayout>
                  <c:x val="8.7537365121027333E-3"/>
                  <c:y val="-6.55826067718547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9E-4D4C-BADD-CDA4BDDFB18F}"/>
                </c:ext>
              </c:extLst>
            </c:dLbl>
            <c:dLbl>
              <c:idx val="8"/>
              <c:layout>
                <c:manualLayout>
                  <c:x val="2.2892424905220192E-2"/>
                  <c:y val="9.236699818652984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9E-4D4C-BADD-CDA4BDDFB18F}"/>
                </c:ext>
              </c:extLst>
            </c:dLbl>
            <c:dLbl>
              <c:idx val="9"/>
              <c:layout>
                <c:manualLayout>
                  <c:x val="-7.9056393992418036E-3"/>
                  <c:y val="1.157550708460297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9E-4D4C-BADD-CDA4BDDFB18F}"/>
                </c:ext>
              </c:extLst>
            </c:dLbl>
            <c:dLbl>
              <c:idx val="10"/>
              <c:layout>
                <c:manualLayout>
                  <c:x val="-8.6800998833479626E-3"/>
                  <c:y val="-3.779393476198627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9E-4D4C-BADD-CDA4BDDFB18F}"/>
                </c:ext>
              </c:extLst>
            </c:dLbl>
            <c:dLbl>
              <c:idx val="11"/>
              <c:layout>
                <c:manualLayout>
                  <c:x val="2.3248578302712181E-2"/>
                  <c:y val="1.164724141283108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9E-4D4C-BADD-CDA4BDDFB18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Сельское и лесное хозяйство</c:v>
                </c:pt>
                <c:pt idx="1">
                  <c:v>Торговля</c:v>
                </c:pt>
                <c:pt idx="2">
                  <c:v>Обрабатывающая промышленность</c:v>
                </c:pt>
                <c:pt idx="3">
                  <c:v>ЖКХ</c:v>
                </c:pt>
                <c:pt idx="4">
                  <c:v>Образование </c:v>
                </c:pt>
                <c:pt idx="5">
                  <c:v>Государственное управление, соцобеспечение, военная служба</c:v>
                </c:pt>
                <c:pt idx="6">
                  <c:v>Здравоохранение </c:v>
                </c:pt>
                <c:pt idx="7">
                  <c:v>Прочее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24.8</c:v>
                </c:pt>
                <c:pt idx="1">
                  <c:v>20</c:v>
                </c:pt>
                <c:pt idx="2">
                  <c:v>13.7</c:v>
                </c:pt>
                <c:pt idx="3">
                  <c:v>3.5</c:v>
                </c:pt>
                <c:pt idx="4">
                  <c:v>8.7000000000000011</c:v>
                </c:pt>
                <c:pt idx="5">
                  <c:v>11</c:v>
                </c:pt>
                <c:pt idx="6">
                  <c:v>6.2</c:v>
                </c:pt>
                <c:pt idx="7">
                  <c:v>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99E-4D4C-BADD-CDA4BDDFB18F}"/>
            </c:ext>
          </c:extLst>
        </c:ser>
        <c:firstSliceAng val="0"/>
        <c:holeSize val="50"/>
      </c:doughnutChart>
    </c:plotArea>
    <c:legend>
      <c:legendPos val="b"/>
      <c:layout>
        <c:manualLayout>
          <c:xMode val="edge"/>
          <c:yMode val="edge"/>
          <c:x val="1.4222870987737073E-2"/>
          <c:y val="0.14141724485479276"/>
          <c:w val="0.56400976293057925"/>
          <c:h val="0.85628345425271069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F865-6BC5-44F3-81D6-893B967A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№5101340061</dc:creator>
  <cp:lastModifiedBy>SvetlichnajaEV</cp:lastModifiedBy>
  <cp:revision>2</cp:revision>
  <dcterms:created xsi:type="dcterms:W3CDTF">2024-12-12T08:18:00Z</dcterms:created>
  <dcterms:modified xsi:type="dcterms:W3CDTF">2024-12-12T08:18:00Z</dcterms:modified>
</cp:coreProperties>
</file>