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1C" w:rsidRPr="009F4F02" w:rsidRDefault="007761CB" w:rsidP="009F4F02">
      <w:pPr>
        <w:jc w:val="center"/>
        <w:rPr>
          <w:rFonts w:ascii="Times New Roman" w:hAnsi="Times New Roman" w:cs="Times New Roman"/>
          <w:sz w:val="28"/>
          <w:szCs w:val="28"/>
        </w:rPr>
      </w:pPr>
      <w:r w:rsidRPr="009F4F02">
        <w:rPr>
          <w:rFonts w:ascii="Times New Roman" w:hAnsi="Times New Roman" w:cs="Times New Roman"/>
          <w:sz w:val="28"/>
          <w:szCs w:val="28"/>
        </w:rPr>
        <w:t>АДМИНИСТРАЦИЯ УСТЬ-КАЛМАНСКОГО РАЙОНА</w:t>
      </w:r>
    </w:p>
    <w:p w:rsidR="00C33F91" w:rsidRPr="009F4F02" w:rsidRDefault="007761CB" w:rsidP="00B4301C">
      <w:pPr>
        <w:pStyle w:val="3"/>
        <w:shd w:val="clear" w:color="auto" w:fill="auto"/>
        <w:spacing w:line="240" w:lineRule="auto"/>
        <w:jc w:val="center"/>
        <w:rPr>
          <w:sz w:val="28"/>
          <w:szCs w:val="28"/>
        </w:rPr>
      </w:pPr>
      <w:r w:rsidRPr="009F4F02">
        <w:rPr>
          <w:sz w:val="28"/>
          <w:szCs w:val="28"/>
        </w:rPr>
        <w:t>АЛТАЙСКОГО КРАЯ</w:t>
      </w:r>
    </w:p>
    <w:p w:rsidR="00B4301C" w:rsidRPr="009F4F02" w:rsidRDefault="00B4301C" w:rsidP="00B4301C">
      <w:pPr>
        <w:pStyle w:val="3"/>
        <w:shd w:val="clear" w:color="auto" w:fill="auto"/>
        <w:spacing w:line="240" w:lineRule="auto"/>
        <w:jc w:val="center"/>
        <w:rPr>
          <w:sz w:val="28"/>
          <w:szCs w:val="28"/>
        </w:rPr>
      </w:pPr>
    </w:p>
    <w:p w:rsidR="00B4301C" w:rsidRPr="009F4F02" w:rsidRDefault="00B4301C" w:rsidP="00B4301C">
      <w:pPr>
        <w:pStyle w:val="3"/>
        <w:shd w:val="clear" w:color="auto" w:fill="auto"/>
        <w:spacing w:line="240" w:lineRule="auto"/>
        <w:jc w:val="center"/>
        <w:rPr>
          <w:sz w:val="28"/>
          <w:szCs w:val="28"/>
        </w:rPr>
      </w:pPr>
    </w:p>
    <w:p w:rsidR="0094789A" w:rsidRDefault="007761CB" w:rsidP="0094789A">
      <w:pPr>
        <w:pStyle w:val="10"/>
        <w:keepNext/>
        <w:keepLines/>
        <w:shd w:val="clear" w:color="auto" w:fill="auto"/>
        <w:spacing w:before="0" w:after="0" w:line="240" w:lineRule="auto"/>
        <w:rPr>
          <w:rStyle w:val="13pt"/>
          <w:sz w:val="28"/>
          <w:szCs w:val="28"/>
        </w:rPr>
      </w:pPr>
      <w:bookmarkStart w:id="0" w:name="bookmark0"/>
      <w:r w:rsidRPr="009F4F02">
        <w:rPr>
          <w:rStyle w:val="13pt"/>
          <w:sz w:val="28"/>
          <w:szCs w:val="28"/>
        </w:rPr>
        <w:t>ПОСТАНОВЛЕНИЕ</w:t>
      </w:r>
      <w:bookmarkEnd w:id="0"/>
    </w:p>
    <w:p w:rsidR="0094789A" w:rsidRPr="009F4F02" w:rsidRDefault="0094789A" w:rsidP="0094789A">
      <w:pPr>
        <w:pStyle w:val="10"/>
        <w:keepNext/>
        <w:keepLines/>
        <w:shd w:val="clear" w:color="auto" w:fill="auto"/>
        <w:spacing w:before="0" w:after="0" w:line="240" w:lineRule="auto"/>
        <w:jc w:val="left"/>
        <w:rPr>
          <w:rStyle w:val="13pt"/>
          <w:sz w:val="28"/>
          <w:szCs w:val="28"/>
        </w:rPr>
      </w:pPr>
    </w:p>
    <w:p w:rsidR="00C33F91" w:rsidRPr="009F4F02" w:rsidRDefault="00B4301C" w:rsidP="009F4F02">
      <w:pPr>
        <w:pStyle w:val="10"/>
        <w:keepNext/>
        <w:keepLines/>
        <w:shd w:val="clear" w:color="auto" w:fill="auto"/>
        <w:spacing w:before="0" w:after="0" w:line="240" w:lineRule="auto"/>
        <w:jc w:val="left"/>
        <w:rPr>
          <w:spacing w:val="70"/>
          <w:sz w:val="28"/>
          <w:szCs w:val="28"/>
        </w:rPr>
        <w:sectPr w:rsidR="00C33F91" w:rsidRPr="009F4F02" w:rsidSect="0021038B">
          <w:type w:val="continuous"/>
          <w:pgSz w:w="11905" w:h="16837" w:code="9"/>
          <w:pgMar w:top="851" w:right="851" w:bottom="567" w:left="1701" w:header="0" w:footer="0" w:gutter="0"/>
          <w:cols w:space="720"/>
          <w:noEndnote/>
          <w:docGrid w:linePitch="360"/>
        </w:sectPr>
      </w:pPr>
      <w:r w:rsidRPr="009F4F02">
        <w:rPr>
          <w:sz w:val="28"/>
          <w:szCs w:val="28"/>
        </w:rPr>
        <w:t xml:space="preserve">«30» января 2017 г. </w:t>
      </w:r>
      <w:r w:rsidR="0094789A" w:rsidRPr="009F4F02">
        <w:rPr>
          <w:sz w:val="28"/>
          <w:szCs w:val="28"/>
        </w:rPr>
        <w:t xml:space="preserve">                                                       </w:t>
      </w:r>
      <w:r w:rsidR="009F4F02">
        <w:rPr>
          <w:sz w:val="28"/>
          <w:szCs w:val="28"/>
        </w:rPr>
        <w:t xml:space="preserve">           </w:t>
      </w:r>
      <w:r w:rsidR="0094789A" w:rsidRPr="009F4F02">
        <w:rPr>
          <w:sz w:val="28"/>
          <w:szCs w:val="28"/>
        </w:rPr>
        <w:t xml:space="preserve">                         № 26</w:t>
      </w:r>
    </w:p>
    <w:p w:rsidR="00C33F91" w:rsidRPr="009F4F02" w:rsidRDefault="00C33F91">
      <w:pPr>
        <w:framePr w:w="12197" w:h="18" w:hRule="exact" w:wrap="notBeside" w:vAnchor="text" w:hAnchor="text" w:xAlign="center" w:y="1" w:anchorLock="1"/>
        <w:rPr>
          <w:rFonts w:ascii="Times New Roman" w:hAnsi="Times New Roman" w:cs="Times New Roman"/>
          <w:sz w:val="28"/>
          <w:szCs w:val="28"/>
        </w:rPr>
      </w:pPr>
    </w:p>
    <w:p w:rsidR="0094789A" w:rsidRDefault="0094789A" w:rsidP="0094789A">
      <w:pPr>
        <w:jc w:val="center"/>
        <w:rPr>
          <w:rFonts w:ascii="Times New Roman" w:hAnsi="Times New Roman" w:cs="Times New Roman"/>
          <w:sz w:val="28"/>
          <w:szCs w:val="28"/>
        </w:rPr>
      </w:pPr>
      <w:proofErr w:type="gramStart"/>
      <w:r w:rsidRPr="009F4F02">
        <w:rPr>
          <w:rFonts w:ascii="Times New Roman" w:hAnsi="Times New Roman" w:cs="Times New Roman"/>
          <w:sz w:val="28"/>
          <w:szCs w:val="28"/>
        </w:rPr>
        <w:t>с</w:t>
      </w:r>
      <w:proofErr w:type="gramEnd"/>
      <w:r w:rsidRPr="009F4F02">
        <w:rPr>
          <w:rFonts w:ascii="Times New Roman" w:hAnsi="Times New Roman" w:cs="Times New Roman"/>
          <w:sz w:val="28"/>
          <w:szCs w:val="28"/>
        </w:rPr>
        <w:t>. Усть-Калманка</w:t>
      </w:r>
    </w:p>
    <w:p w:rsidR="0021038B" w:rsidRPr="009F4F02" w:rsidRDefault="0021038B" w:rsidP="0094789A">
      <w:pPr>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21038B" w:rsidTr="0021038B">
        <w:tc>
          <w:tcPr>
            <w:tcW w:w="4219" w:type="dxa"/>
          </w:tcPr>
          <w:p w:rsidR="0021038B" w:rsidRDefault="0021038B" w:rsidP="0021038B">
            <w:pPr>
              <w:pStyle w:val="3"/>
              <w:shd w:val="clear" w:color="auto" w:fill="auto"/>
              <w:spacing w:line="324" w:lineRule="exact"/>
              <w:jc w:val="both"/>
              <w:rPr>
                <w:sz w:val="28"/>
                <w:szCs w:val="28"/>
              </w:rPr>
            </w:pPr>
            <w:r w:rsidRPr="009F4F02">
              <w:rPr>
                <w:sz w:val="28"/>
                <w:szCs w:val="28"/>
              </w:rPr>
              <w:t xml:space="preserve">О стоимости </w:t>
            </w:r>
            <w:r>
              <w:rPr>
                <w:sz w:val="28"/>
                <w:szCs w:val="28"/>
              </w:rPr>
              <w:t xml:space="preserve">гарантированного </w:t>
            </w:r>
            <w:r w:rsidRPr="009F4F02">
              <w:rPr>
                <w:sz w:val="28"/>
                <w:szCs w:val="28"/>
              </w:rPr>
              <w:t xml:space="preserve">перечня услуг по погребению </w:t>
            </w:r>
            <w:r>
              <w:rPr>
                <w:sz w:val="28"/>
                <w:szCs w:val="28"/>
              </w:rPr>
              <w:t xml:space="preserve"> в </w:t>
            </w:r>
            <w:proofErr w:type="spellStart"/>
            <w:r w:rsidRPr="009F4F02">
              <w:rPr>
                <w:sz w:val="28"/>
                <w:szCs w:val="28"/>
              </w:rPr>
              <w:t>Усть-Калманском</w:t>
            </w:r>
            <w:proofErr w:type="spellEnd"/>
            <w:r w:rsidRPr="009F4F02">
              <w:rPr>
                <w:sz w:val="28"/>
                <w:szCs w:val="28"/>
              </w:rPr>
              <w:t xml:space="preserve"> районе</w:t>
            </w:r>
          </w:p>
        </w:tc>
      </w:tr>
    </w:tbl>
    <w:p w:rsidR="0021038B" w:rsidRDefault="0021038B" w:rsidP="0094789A">
      <w:pPr>
        <w:pStyle w:val="3"/>
        <w:shd w:val="clear" w:color="auto" w:fill="auto"/>
        <w:spacing w:line="324" w:lineRule="exact"/>
        <w:jc w:val="both"/>
        <w:rPr>
          <w:sz w:val="28"/>
          <w:szCs w:val="28"/>
        </w:rPr>
      </w:pPr>
    </w:p>
    <w:p w:rsidR="009F4F02" w:rsidRDefault="007761CB" w:rsidP="009F4F02">
      <w:pPr>
        <w:pStyle w:val="3"/>
        <w:shd w:val="clear" w:color="auto" w:fill="auto"/>
        <w:spacing w:line="240" w:lineRule="auto"/>
        <w:ind w:firstLine="709"/>
        <w:jc w:val="both"/>
        <w:rPr>
          <w:sz w:val="28"/>
          <w:szCs w:val="28"/>
        </w:rPr>
      </w:pPr>
      <w:r w:rsidRPr="009F4F02">
        <w:rPr>
          <w:sz w:val="28"/>
          <w:szCs w:val="28"/>
        </w:rPr>
        <w:t xml:space="preserve">Руководствуясь Федеральным законом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Администрации Алтайского края № 241 от 02.06.2010 г. </w:t>
      </w:r>
      <w:r w:rsidR="009F4F02">
        <w:rPr>
          <w:sz w:val="28"/>
          <w:szCs w:val="28"/>
        </w:rPr>
        <w:t>«</w:t>
      </w:r>
      <w:r w:rsidRPr="009F4F02">
        <w:rPr>
          <w:sz w:val="28"/>
          <w:szCs w:val="28"/>
        </w:rPr>
        <w:t>Об утверждении Порядка финансирования расходов на выплату социального пособия и возмещения стоимости услуг, предоставляемых согласно гарантированному перечню услуг по погребению</w:t>
      </w:r>
      <w:r w:rsidR="009F4F02">
        <w:rPr>
          <w:sz w:val="28"/>
          <w:szCs w:val="28"/>
        </w:rPr>
        <w:t>»,</w:t>
      </w:r>
      <w:r w:rsidRPr="009F4F02">
        <w:rPr>
          <w:sz w:val="28"/>
          <w:szCs w:val="28"/>
        </w:rPr>
        <w:t xml:space="preserve"> Уставом муниципального образования Усть-Калманский район Алтайского края</w:t>
      </w:r>
      <w:r w:rsidR="0021038B">
        <w:rPr>
          <w:sz w:val="28"/>
          <w:szCs w:val="28"/>
        </w:rPr>
        <w:t>,</w:t>
      </w:r>
      <w:r w:rsidRPr="009F4F02">
        <w:rPr>
          <w:sz w:val="28"/>
          <w:szCs w:val="28"/>
        </w:rPr>
        <w:t xml:space="preserve"> </w:t>
      </w:r>
    </w:p>
    <w:p w:rsidR="00C33F91" w:rsidRPr="009F4F02" w:rsidRDefault="007761CB" w:rsidP="009F4F02">
      <w:pPr>
        <w:pStyle w:val="3"/>
        <w:shd w:val="clear" w:color="auto" w:fill="auto"/>
        <w:spacing w:line="240" w:lineRule="auto"/>
        <w:ind w:firstLine="709"/>
        <w:jc w:val="both"/>
        <w:rPr>
          <w:sz w:val="28"/>
          <w:szCs w:val="28"/>
        </w:rPr>
      </w:pPr>
      <w:r w:rsidRPr="009F4F02">
        <w:rPr>
          <w:sz w:val="28"/>
          <w:szCs w:val="28"/>
        </w:rPr>
        <w:t>ПОСТАНОВЛЯЮ:</w:t>
      </w:r>
    </w:p>
    <w:p w:rsidR="00C33F91" w:rsidRPr="009F4F02" w:rsidRDefault="007761CB" w:rsidP="009F4F02">
      <w:pPr>
        <w:pStyle w:val="3"/>
        <w:numPr>
          <w:ilvl w:val="0"/>
          <w:numId w:val="1"/>
        </w:numPr>
        <w:shd w:val="clear" w:color="auto" w:fill="auto"/>
        <w:tabs>
          <w:tab w:val="left" w:pos="1086"/>
        </w:tabs>
        <w:spacing w:line="240" w:lineRule="auto"/>
        <w:ind w:firstLine="709"/>
        <w:jc w:val="both"/>
        <w:rPr>
          <w:sz w:val="28"/>
          <w:szCs w:val="28"/>
        </w:rPr>
      </w:pPr>
      <w:r w:rsidRPr="009F4F02">
        <w:rPr>
          <w:sz w:val="28"/>
          <w:szCs w:val="28"/>
        </w:rPr>
        <w:t>Принять к сведению, что социальное пособие на погребение выплачивается в размере, равном стоимости гарантированного перечня услуг, по погребению с учетом ранее проведенной индексации предельных размеров выплат на 2017 год с применением районного коэффициента.</w:t>
      </w:r>
    </w:p>
    <w:p w:rsidR="00C33F91" w:rsidRPr="009F4F02" w:rsidRDefault="007761CB" w:rsidP="009F4F02">
      <w:pPr>
        <w:pStyle w:val="3"/>
        <w:numPr>
          <w:ilvl w:val="0"/>
          <w:numId w:val="1"/>
        </w:numPr>
        <w:shd w:val="clear" w:color="auto" w:fill="auto"/>
        <w:tabs>
          <w:tab w:val="left" w:pos="884"/>
        </w:tabs>
        <w:spacing w:line="240" w:lineRule="auto"/>
        <w:ind w:firstLine="709"/>
        <w:jc w:val="both"/>
        <w:rPr>
          <w:sz w:val="28"/>
          <w:szCs w:val="28"/>
        </w:rPr>
      </w:pPr>
      <w:r w:rsidRPr="009F4F02">
        <w:rPr>
          <w:sz w:val="28"/>
          <w:szCs w:val="28"/>
        </w:rPr>
        <w:t>Утвердить стоимость услуг, предоставляемых согласно гарантированному перечню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 применением районного коэффициента на 2017 год в сумме 6396 руб.59 коп</w:t>
      </w:r>
      <w:proofErr w:type="gramStart"/>
      <w:r w:rsidRPr="009F4F02">
        <w:rPr>
          <w:sz w:val="28"/>
          <w:szCs w:val="28"/>
        </w:rPr>
        <w:t>.</w:t>
      </w:r>
      <w:proofErr w:type="gramEnd"/>
      <w:r w:rsidRPr="009F4F02">
        <w:rPr>
          <w:sz w:val="28"/>
          <w:szCs w:val="28"/>
        </w:rPr>
        <w:t xml:space="preserve"> (</w:t>
      </w:r>
      <w:proofErr w:type="gramStart"/>
      <w:r w:rsidRPr="009F4F02">
        <w:rPr>
          <w:sz w:val="28"/>
          <w:szCs w:val="28"/>
        </w:rPr>
        <w:t>п</w:t>
      </w:r>
      <w:proofErr w:type="gramEnd"/>
      <w:r w:rsidRPr="009F4F02">
        <w:rPr>
          <w:sz w:val="28"/>
          <w:szCs w:val="28"/>
        </w:rPr>
        <w:t>риложение № 1)</w:t>
      </w:r>
    </w:p>
    <w:p w:rsidR="00C33F91" w:rsidRPr="009F4F02" w:rsidRDefault="007761CB" w:rsidP="009F4F02">
      <w:pPr>
        <w:pStyle w:val="3"/>
        <w:numPr>
          <w:ilvl w:val="0"/>
          <w:numId w:val="1"/>
        </w:numPr>
        <w:shd w:val="clear" w:color="auto" w:fill="auto"/>
        <w:tabs>
          <w:tab w:val="left" w:pos="880"/>
        </w:tabs>
        <w:spacing w:line="240" w:lineRule="auto"/>
        <w:ind w:firstLine="709"/>
        <w:jc w:val="both"/>
        <w:rPr>
          <w:sz w:val="28"/>
          <w:szCs w:val="28"/>
        </w:rPr>
      </w:pPr>
      <w:r w:rsidRPr="009F4F02">
        <w:rPr>
          <w:sz w:val="28"/>
          <w:szCs w:val="28"/>
        </w:rPr>
        <w:t>Утвердить стоимость услуг, предоставляемых согласно гарантированному перечню услуг по погребению умерших, не имеющих родственников с применением районного коэффициента на 2017 год в сумме 6396 руб. 59 коп</w:t>
      </w:r>
      <w:proofErr w:type="gramStart"/>
      <w:r w:rsidRPr="009F4F02">
        <w:rPr>
          <w:sz w:val="28"/>
          <w:szCs w:val="28"/>
        </w:rPr>
        <w:t>.</w:t>
      </w:r>
      <w:proofErr w:type="gramEnd"/>
      <w:r w:rsidRPr="009F4F02">
        <w:rPr>
          <w:sz w:val="28"/>
          <w:szCs w:val="28"/>
        </w:rPr>
        <w:t xml:space="preserve"> (</w:t>
      </w:r>
      <w:proofErr w:type="gramStart"/>
      <w:r w:rsidRPr="009F4F02">
        <w:rPr>
          <w:sz w:val="28"/>
          <w:szCs w:val="28"/>
        </w:rPr>
        <w:t>п</w:t>
      </w:r>
      <w:proofErr w:type="gramEnd"/>
      <w:r w:rsidRPr="009F4F02">
        <w:rPr>
          <w:sz w:val="28"/>
          <w:szCs w:val="28"/>
        </w:rPr>
        <w:t>риложение № 2)</w:t>
      </w:r>
    </w:p>
    <w:p w:rsidR="00C33F91" w:rsidRPr="009F4F02" w:rsidRDefault="007761CB" w:rsidP="009F4F02">
      <w:pPr>
        <w:pStyle w:val="3"/>
        <w:numPr>
          <w:ilvl w:val="0"/>
          <w:numId w:val="1"/>
        </w:numPr>
        <w:shd w:val="clear" w:color="auto" w:fill="auto"/>
        <w:tabs>
          <w:tab w:val="left" w:pos="862"/>
        </w:tabs>
        <w:spacing w:line="240" w:lineRule="auto"/>
        <w:ind w:firstLine="709"/>
        <w:jc w:val="both"/>
        <w:rPr>
          <w:sz w:val="28"/>
          <w:szCs w:val="28"/>
        </w:rPr>
      </w:pPr>
      <w:r w:rsidRPr="009F4F02">
        <w:rPr>
          <w:sz w:val="28"/>
          <w:szCs w:val="28"/>
        </w:rPr>
        <w:t>Постановление Администрации Усть-Калманского района от 31.12.2015 г. № 479 признать утратившим силу.</w:t>
      </w:r>
    </w:p>
    <w:p w:rsidR="00C33F91" w:rsidRDefault="009F4F02" w:rsidP="009F4F02">
      <w:pPr>
        <w:pStyle w:val="3"/>
        <w:shd w:val="clear" w:color="auto" w:fill="auto"/>
        <w:spacing w:line="240" w:lineRule="auto"/>
        <w:ind w:firstLine="709"/>
        <w:jc w:val="both"/>
        <w:rPr>
          <w:sz w:val="28"/>
          <w:szCs w:val="28"/>
        </w:rPr>
      </w:pPr>
      <w:r>
        <w:rPr>
          <w:sz w:val="28"/>
          <w:szCs w:val="28"/>
        </w:rPr>
        <w:t>5</w:t>
      </w:r>
      <w:r w:rsidR="007761CB" w:rsidRPr="009F4F02">
        <w:rPr>
          <w:sz w:val="28"/>
          <w:szCs w:val="28"/>
        </w:rPr>
        <w:t>. Действие постановления распространяется на правоотношения, возникшие с 01 февраля</w:t>
      </w:r>
      <w:r>
        <w:rPr>
          <w:sz w:val="28"/>
          <w:szCs w:val="28"/>
        </w:rPr>
        <w:t xml:space="preserve"> </w:t>
      </w:r>
      <w:r w:rsidR="007761CB" w:rsidRPr="009F4F02">
        <w:rPr>
          <w:sz w:val="28"/>
          <w:szCs w:val="28"/>
        </w:rPr>
        <w:t>2017</w:t>
      </w:r>
      <w:r>
        <w:rPr>
          <w:sz w:val="28"/>
          <w:szCs w:val="28"/>
        </w:rPr>
        <w:t xml:space="preserve"> г.</w:t>
      </w:r>
    </w:p>
    <w:p w:rsidR="009F4F02" w:rsidRPr="0021038B" w:rsidRDefault="009F4F02" w:rsidP="00D750FC">
      <w:pPr>
        <w:pStyle w:val="3"/>
        <w:widowControl w:val="0"/>
        <w:shd w:val="clear" w:color="auto" w:fill="auto"/>
        <w:spacing w:line="240" w:lineRule="auto"/>
        <w:ind w:firstLine="709"/>
        <w:jc w:val="both"/>
        <w:rPr>
          <w:spacing w:val="-6"/>
          <w:sz w:val="28"/>
          <w:szCs w:val="28"/>
        </w:rPr>
      </w:pPr>
      <w:r>
        <w:rPr>
          <w:sz w:val="28"/>
          <w:szCs w:val="28"/>
        </w:rPr>
        <w:t xml:space="preserve">6. </w:t>
      </w:r>
      <w:proofErr w:type="gramStart"/>
      <w:r w:rsidRPr="0021038B">
        <w:rPr>
          <w:spacing w:val="-6"/>
          <w:sz w:val="28"/>
          <w:szCs w:val="28"/>
        </w:rPr>
        <w:t>Контроль за</w:t>
      </w:r>
      <w:proofErr w:type="gramEnd"/>
      <w:r w:rsidRPr="0021038B">
        <w:rPr>
          <w:spacing w:val="-6"/>
          <w:sz w:val="28"/>
          <w:szCs w:val="28"/>
        </w:rPr>
        <w:t xml:space="preserve"> исполнением постановления возложить на заместителя главы Администрации Усть-Калманского района по социальным вопросам </w:t>
      </w:r>
      <w:proofErr w:type="spellStart"/>
      <w:r w:rsidRPr="0021038B">
        <w:rPr>
          <w:spacing w:val="-6"/>
          <w:sz w:val="28"/>
          <w:szCs w:val="28"/>
        </w:rPr>
        <w:t>Бродникову</w:t>
      </w:r>
      <w:proofErr w:type="spellEnd"/>
      <w:r w:rsidR="00D750FC" w:rsidRPr="0021038B">
        <w:rPr>
          <w:spacing w:val="-6"/>
          <w:sz w:val="28"/>
          <w:szCs w:val="28"/>
        </w:rPr>
        <w:t xml:space="preserve"> </w:t>
      </w:r>
      <w:r w:rsidRPr="0021038B">
        <w:rPr>
          <w:spacing w:val="-6"/>
          <w:sz w:val="28"/>
          <w:szCs w:val="28"/>
        </w:rPr>
        <w:t>А.В.</w:t>
      </w:r>
    </w:p>
    <w:p w:rsidR="00C33F91" w:rsidRDefault="00C33F91" w:rsidP="00D750FC">
      <w:pPr>
        <w:pStyle w:val="3"/>
        <w:shd w:val="clear" w:color="auto" w:fill="auto"/>
        <w:spacing w:line="240" w:lineRule="auto"/>
        <w:jc w:val="both"/>
        <w:rPr>
          <w:sz w:val="28"/>
          <w:szCs w:val="28"/>
        </w:rPr>
      </w:pPr>
    </w:p>
    <w:p w:rsidR="00D750FC" w:rsidRPr="009F4F02" w:rsidRDefault="00D750FC" w:rsidP="00D750FC">
      <w:pPr>
        <w:pStyle w:val="3"/>
        <w:shd w:val="clear" w:color="auto" w:fill="auto"/>
        <w:spacing w:line="240" w:lineRule="auto"/>
        <w:jc w:val="both"/>
        <w:rPr>
          <w:sz w:val="28"/>
          <w:szCs w:val="28"/>
        </w:rPr>
      </w:pPr>
      <w:r>
        <w:rPr>
          <w:sz w:val="28"/>
          <w:szCs w:val="28"/>
        </w:rPr>
        <w:t xml:space="preserve">Глава района                                                             </w:t>
      </w:r>
      <w:r w:rsidR="0021038B">
        <w:rPr>
          <w:sz w:val="28"/>
          <w:szCs w:val="28"/>
        </w:rPr>
        <w:t xml:space="preserve">    </w:t>
      </w:r>
      <w:r>
        <w:rPr>
          <w:sz w:val="28"/>
          <w:szCs w:val="28"/>
        </w:rPr>
        <w:t xml:space="preserve">                              П.И. Зиновьев</w:t>
      </w:r>
    </w:p>
    <w:p w:rsidR="00BA2B7B" w:rsidRDefault="007761CB" w:rsidP="0021038B">
      <w:pPr>
        <w:pStyle w:val="3"/>
        <w:widowControl w:val="0"/>
        <w:shd w:val="clear" w:color="auto" w:fill="auto"/>
        <w:spacing w:line="320" w:lineRule="exact"/>
        <w:ind w:left="5670" w:right="119"/>
        <w:rPr>
          <w:sz w:val="28"/>
          <w:szCs w:val="28"/>
        </w:rPr>
      </w:pPr>
      <w:r w:rsidRPr="009F4F02">
        <w:rPr>
          <w:sz w:val="28"/>
          <w:szCs w:val="28"/>
        </w:rPr>
        <w:lastRenderedPageBreak/>
        <w:t>Приложение 1</w:t>
      </w:r>
    </w:p>
    <w:p w:rsidR="00BA2B7B" w:rsidRDefault="007761CB" w:rsidP="0021038B">
      <w:pPr>
        <w:pStyle w:val="3"/>
        <w:widowControl w:val="0"/>
        <w:shd w:val="clear" w:color="auto" w:fill="auto"/>
        <w:spacing w:line="320" w:lineRule="exact"/>
        <w:ind w:left="5670" w:right="119"/>
        <w:rPr>
          <w:sz w:val="28"/>
          <w:szCs w:val="28"/>
        </w:rPr>
      </w:pPr>
      <w:r w:rsidRPr="009F4F02">
        <w:rPr>
          <w:sz w:val="28"/>
          <w:szCs w:val="28"/>
        </w:rPr>
        <w:t xml:space="preserve">к </w:t>
      </w:r>
      <w:r>
        <w:rPr>
          <w:sz w:val="28"/>
          <w:szCs w:val="28"/>
        </w:rPr>
        <w:t>п</w:t>
      </w:r>
      <w:r w:rsidRPr="009F4F02">
        <w:rPr>
          <w:sz w:val="28"/>
          <w:szCs w:val="28"/>
        </w:rPr>
        <w:t>остановлению Администрации Усть-Калманского района</w:t>
      </w:r>
    </w:p>
    <w:p w:rsidR="00C33F91" w:rsidRPr="009F4F02" w:rsidRDefault="007761CB" w:rsidP="0021038B">
      <w:pPr>
        <w:pStyle w:val="3"/>
        <w:widowControl w:val="0"/>
        <w:shd w:val="clear" w:color="auto" w:fill="auto"/>
        <w:spacing w:line="320" w:lineRule="exact"/>
        <w:ind w:left="5670" w:right="119"/>
        <w:rPr>
          <w:sz w:val="28"/>
          <w:szCs w:val="28"/>
        </w:rPr>
      </w:pPr>
      <w:r w:rsidRPr="009F4F02">
        <w:rPr>
          <w:sz w:val="28"/>
          <w:szCs w:val="28"/>
        </w:rPr>
        <w:t>от</w:t>
      </w:r>
      <w:r w:rsidR="00BA2B7B">
        <w:rPr>
          <w:sz w:val="28"/>
          <w:szCs w:val="28"/>
        </w:rPr>
        <w:t xml:space="preserve"> «30»</w:t>
      </w:r>
      <w:r w:rsidRPr="009F4F02">
        <w:rPr>
          <w:sz w:val="28"/>
          <w:szCs w:val="28"/>
        </w:rPr>
        <w:t xml:space="preserve"> января 2017 г. </w:t>
      </w:r>
      <w:r w:rsidR="0021038B">
        <w:rPr>
          <w:sz w:val="28"/>
          <w:szCs w:val="28"/>
        </w:rPr>
        <w:t xml:space="preserve"> </w:t>
      </w:r>
      <w:r w:rsidR="00BA2B7B">
        <w:rPr>
          <w:sz w:val="28"/>
          <w:szCs w:val="28"/>
        </w:rPr>
        <w:t xml:space="preserve">№ </w:t>
      </w:r>
      <w:r w:rsidR="0021038B">
        <w:rPr>
          <w:sz w:val="28"/>
          <w:szCs w:val="28"/>
        </w:rPr>
        <w:t xml:space="preserve"> </w:t>
      </w:r>
      <w:r w:rsidR="00BA2B7B">
        <w:rPr>
          <w:sz w:val="28"/>
          <w:szCs w:val="28"/>
        </w:rPr>
        <w:t>26</w:t>
      </w:r>
    </w:p>
    <w:p w:rsidR="0021038B" w:rsidRDefault="0021038B">
      <w:pPr>
        <w:pStyle w:val="3"/>
        <w:shd w:val="clear" w:color="auto" w:fill="auto"/>
        <w:spacing w:line="324" w:lineRule="exact"/>
        <w:ind w:left="60"/>
        <w:jc w:val="center"/>
        <w:rPr>
          <w:sz w:val="28"/>
          <w:szCs w:val="28"/>
        </w:rPr>
      </w:pPr>
    </w:p>
    <w:p w:rsidR="007761CB" w:rsidRDefault="007761CB">
      <w:pPr>
        <w:pStyle w:val="3"/>
        <w:shd w:val="clear" w:color="auto" w:fill="auto"/>
        <w:spacing w:line="324" w:lineRule="exact"/>
        <w:ind w:left="60"/>
        <w:jc w:val="center"/>
        <w:rPr>
          <w:sz w:val="28"/>
          <w:szCs w:val="28"/>
        </w:rPr>
      </w:pPr>
      <w:r w:rsidRPr="009F4F02">
        <w:rPr>
          <w:sz w:val="28"/>
          <w:szCs w:val="28"/>
        </w:rPr>
        <w:t xml:space="preserve">ГАРАНТИРОВАННЫЙ ПЕРЕЧЕНЬ </w:t>
      </w:r>
    </w:p>
    <w:p w:rsidR="00C33F91" w:rsidRPr="009F4F02" w:rsidRDefault="007761CB">
      <w:pPr>
        <w:pStyle w:val="3"/>
        <w:shd w:val="clear" w:color="auto" w:fill="auto"/>
        <w:spacing w:line="324" w:lineRule="exact"/>
        <w:ind w:left="60"/>
        <w:jc w:val="center"/>
        <w:rPr>
          <w:sz w:val="28"/>
          <w:szCs w:val="28"/>
        </w:rPr>
      </w:pPr>
      <w:r w:rsidRPr="009F4F02">
        <w:rPr>
          <w:sz w:val="28"/>
          <w:szCs w:val="28"/>
        </w:rPr>
        <w:t xml:space="preserve">УСЛУГ ПО ПОГРЕБЕНИЮ УМЕРШИХ, ОКАЗЫВАЕМЫХ </w:t>
      </w:r>
      <w:proofErr w:type="gramStart"/>
      <w:r w:rsidRPr="009F4F02">
        <w:rPr>
          <w:sz w:val="28"/>
          <w:szCs w:val="28"/>
        </w:rPr>
        <w:t>НА</w:t>
      </w:r>
      <w:proofErr w:type="gramEnd"/>
    </w:p>
    <w:p w:rsidR="0021038B" w:rsidRDefault="007761CB" w:rsidP="0021038B">
      <w:pPr>
        <w:pStyle w:val="3"/>
        <w:shd w:val="clear" w:color="auto" w:fill="auto"/>
        <w:spacing w:line="320" w:lineRule="exact"/>
        <w:ind w:left="60"/>
        <w:jc w:val="center"/>
        <w:rPr>
          <w:sz w:val="28"/>
          <w:szCs w:val="28"/>
        </w:rPr>
      </w:pPr>
      <w:r w:rsidRPr="009F4F02">
        <w:rPr>
          <w:sz w:val="28"/>
          <w:szCs w:val="28"/>
        </w:rPr>
        <w:t>БЕЗВОЗМЕЗДНОЙ ОСНОВЕ СУПРУГУ,</w:t>
      </w:r>
      <w:r w:rsidRPr="009F4F02">
        <w:rPr>
          <w:rStyle w:val="22"/>
          <w:sz w:val="28"/>
          <w:szCs w:val="28"/>
        </w:rPr>
        <w:t xml:space="preserve"> БЛИЗКИМ</w:t>
      </w:r>
      <w:r w:rsidRPr="009F4F02">
        <w:rPr>
          <w:sz w:val="28"/>
          <w:szCs w:val="28"/>
        </w:rPr>
        <w:t xml:space="preserve"> РОДСТВЕННИКАМ, ИНЫМ</w:t>
      </w:r>
      <w:r>
        <w:rPr>
          <w:sz w:val="28"/>
          <w:szCs w:val="28"/>
        </w:rPr>
        <w:t xml:space="preserve"> </w:t>
      </w:r>
      <w:r w:rsidRPr="009F4F02">
        <w:rPr>
          <w:sz w:val="28"/>
          <w:szCs w:val="28"/>
        </w:rPr>
        <w:t>РОДСТВЕННИКАМ, ЗАКОННОМУ ПРЕДСТАВИТЕЛЮ ИЛИ ИНОМУ ЛИЦУ, ВЗЯВШЕМУ НА</w:t>
      </w:r>
      <w:r>
        <w:rPr>
          <w:sz w:val="28"/>
          <w:szCs w:val="28"/>
        </w:rPr>
        <w:t xml:space="preserve"> </w:t>
      </w:r>
      <w:r w:rsidRPr="009F4F02">
        <w:rPr>
          <w:sz w:val="28"/>
          <w:szCs w:val="28"/>
        </w:rPr>
        <w:t>СЕБЯ</w:t>
      </w:r>
      <w:r w:rsidR="0021038B">
        <w:rPr>
          <w:sz w:val="28"/>
          <w:szCs w:val="28"/>
        </w:rPr>
        <w:t xml:space="preserve"> </w:t>
      </w:r>
      <w:r w:rsidRPr="009F4F02">
        <w:rPr>
          <w:sz w:val="28"/>
          <w:szCs w:val="28"/>
        </w:rPr>
        <w:t xml:space="preserve">ОБЯЗАННОСТЬ </w:t>
      </w:r>
    </w:p>
    <w:p w:rsidR="00C33F91" w:rsidRDefault="007761CB" w:rsidP="0021038B">
      <w:pPr>
        <w:pStyle w:val="3"/>
        <w:shd w:val="clear" w:color="auto" w:fill="auto"/>
        <w:spacing w:line="320" w:lineRule="exact"/>
        <w:ind w:left="60"/>
        <w:jc w:val="center"/>
        <w:rPr>
          <w:sz w:val="28"/>
          <w:szCs w:val="28"/>
        </w:rPr>
      </w:pPr>
      <w:r w:rsidRPr="009F4F02">
        <w:rPr>
          <w:sz w:val="28"/>
          <w:szCs w:val="28"/>
        </w:rPr>
        <w:t>О</w:t>
      </w:r>
      <w:r>
        <w:rPr>
          <w:sz w:val="28"/>
          <w:szCs w:val="28"/>
        </w:rPr>
        <w:t xml:space="preserve">СУЩЕСТВИТЬ ПОГРЕБЕНИЕ </w:t>
      </w:r>
      <w:proofErr w:type="gramStart"/>
      <w:r>
        <w:rPr>
          <w:sz w:val="28"/>
          <w:szCs w:val="28"/>
        </w:rPr>
        <w:t>УМЕРШЕГО</w:t>
      </w:r>
      <w:proofErr w:type="gramEnd"/>
      <w:r>
        <w:rPr>
          <w:sz w:val="28"/>
          <w:szCs w:val="28"/>
        </w:rPr>
        <w:t xml:space="preserve"> </w:t>
      </w:r>
    </w:p>
    <w:p w:rsidR="0021038B" w:rsidRPr="007761CB" w:rsidRDefault="0021038B" w:rsidP="0021038B">
      <w:pPr>
        <w:pStyle w:val="3"/>
        <w:shd w:val="clear" w:color="auto" w:fill="auto"/>
        <w:spacing w:line="320" w:lineRule="exact"/>
        <w:ind w:left="60"/>
        <w:jc w:val="center"/>
        <w:rPr>
          <w:sz w:val="28"/>
          <w:szCs w:val="28"/>
        </w:rPr>
      </w:pPr>
    </w:p>
    <w:tbl>
      <w:tblPr>
        <w:tblW w:w="0" w:type="auto"/>
        <w:jc w:val="center"/>
        <w:tblLayout w:type="fixed"/>
        <w:tblCellMar>
          <w:left w:w="10" w:type="dxa"/>
          <w:right w:w="10" w:type="dxa"/>
        </w:tblCellMar>
        <w:tblLook w:val="04A0"/>
      </w:tblPr>
      <w:tblGrid>
        <w:gridCol w:w="547"/>
        <w:gridCol w:w="6469"/>
        <w:gridCol w:w="2974"/>
      </w:tblGrid>
      <w:tr w:rsidR="00C33F91" w:rsidRPr="009F4F02">
        <w:trPr>
          <w:trHeight w:val="67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324" w:lineRule="exact"/>
              <w:ind w:left="80"/>
              <w:rPr>
                <w:sz w:val="28"/>
                <w:szCs w:val="28"/>
              </w:rPr>
            </w:pPr>
            <w:r w:rsidRPr="009F4F02">
              <w:rPr>
                <w:sz w:val="28"/>
                <w:szCs w:val="28"/>
              </w:rPr>
              <w:t xml:space="preserve">N </w:t>
            </w:r>
            <w:proofErr w:type="spellStart"/>
            <w:proofErr w:type="gramStart"/>
            <w:r w:rsidRPr="009F4F02">
              <w:rPr>
                <w:sz w:val="28"/>
                <w:szCs w:val="28"/>
              </w:rPr>
              <w:t>п</w:t>
            </w:r>
            <w:proofErr w:type="spellEnd"/>
            <w:proofErr w:type="gramEnd"/>
            <w:r w:rsidRPr="009F4F02">
              <w:rPr>
                <w:sz w:val="28"/>
                <w:szCs w:val="28"/>
              </w:rPr>
              <w:t>/</w:t>
            </w:r>
            <w:proofErr w:type="spellStart"/>
            <w:r w:rsidRPr="009F4F02">
              <w:rPr>
                <w:sz w:val="28"/>
                <w:szCs w:val="28"/>
              </w:rPr>
              <w:t>п</w:t>
            </w:r>
            <w:proofErr w:type="spellEnd"/>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Наименование услуг</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353" w:lineRule="exact"/>
              <w:ind w:left="100"/>
              <w:rPr>
                <w:sz w:val="28"/>
                <w:szCs w:val="28"/>
              </w:rPr>
            </w:pPr>
            <w:r w:rsidRPr="009F4F02">
              <w:rPr>
                <w:sz w:val="28"/>
                <w:szCs w:val="28"/>
              </w:rPr>
              <w:t xml:space="preserve">Стоимость услуги </w:t>
            </w:r>
            <w:r w:rsidRPr="009F4F02">
              <w:rPr>
                <w:rStyle w:val="14pt"/>
              </w:rPr>
              <w:t>(руб.)</w:t>
            </w:r>
          </w:p>
        </w:tc>
      </w:tr>
      <w:tr w:rsidR="00C33F91" w:rsidRPr="009F4F02">
        <w:trPr>
          <w:trHeight w:val="34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1.</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Оформление документов</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бесплатно</w:t>
            </w:r>
          </w:p>
        </w:tc>
      </w:tr>
      <w:tr w:rsidR="00C33F91" w:rsidRPr="009F4F02">
        <w:trPr>
          <w:trHeight w:val="655"/>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2.</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320" w:lineRule="exact"/>
              <w:ind w:left="80"/>
              <w:rPr>
                <w:sz w:val="28"/>
                <w:szCs w:val="28"/>
              </w:rPr>
            </w:pPr>
            <w:r w:rsidRPr="009F4F02">
              <w:rPr>
                <w:sz w:val="28"/>
                <w:szCs w:val="28"/>
              </w:rPr>
              <w:t>Предоставление обитого гроба и доставка тела умершего на кладбище</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3137-82</w:t>
            </w:r>
          </w:p>
        </w:tc>
      </w:tr>
      <w:tr w:rsidR="00C33F91" w:rsidRPr="009F4F02">
        <w:trPr>
          <w:trHeight w:val="6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3.</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317" w:lineRule="exact"/>
              <w:ind w:left="80"/>
              <w:rPr>
                <w:sz w:val="28"/>
                <w:szCs w:val="28"/>
              </w:rPr>
            </w:pPr>
            <w:r w:rsidRPr="009F4F02">
              <w:rPr>
                <w:sz w:val="28"/>
                <w:szCs w:val="28"/>
              </w:rPr>
              <w:t>Рытье могилы (с выравниванием вручную) в общем ряду</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2775,00</w:t>
            </w:r>
          </w:p>
        </w:tc>
      </w:tr>
      <w:tr w:rsidR="00C33F91" w:rsidRPr="009F4F02">
        <w:trPr>
          <w:trHeight w:val="33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40"/>
              <w:framePr w:wrap="notBeside" w:vAnchor="text" w:hAnchor="text" w:xAlign="center" w:y="1"/>
              <w:shd w:val="clear" w:color="auto" w:fill="auto"/>
              <w:spacing w:line="240" w:lineRule="auto"/>
              <w:ind w:left="80"/>
            </w:pPr>
            <w:r w:rsidRPr="009F4F02">
              <w:t>4.</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Предоставление временной плиты с надписью</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483-77</w:t>
            </w:r>
          </w:p>
        </w:tc>
      </w:tr>
      <w:tr w:rsidR="00C33F91" w:rsidRPr="009F4F02">
        <w:trPr>
          <w:trHeight w:val="35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C33F91">
            <w:pPr>
              <w:framePr w:wrap="notBeside" w:vAnchor="text" w:hAnchor="text" w:xAlign="center" w:y="1"/>
              <w:rPr>
                <w:rFonts w:ascii="Times New Roman" w:hAnsi="Times New Roman" w:cs="Times New Roman"/>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Итого:</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6396-59</w:t>
            </w:r>
          </w:p>
        </w:tc>
      </w:tr>
    </w:tbl>
    <w:p w:rsidR="00C33F91" w:rsidRPr="009F4F02" w:rsidRDefault="00C33F91">
      <w:pPr>
        <w:rPr>
          <w:rFonts w:ascii="Times New Roman" w:hAnsi="Times New Roman" w:cs="Times New Roman"/>
          <w:sz w:val="28"/>
          <w:szCs w:val="28"/>
        </w:rPr>
      </w:pPr>
    </w:p>
    <w:p w:rsidR="007761CB" w:rsidRDefault="007761CB" w:rsidP="0021038B">
      <w:pPr>
        <w:pStyle w:val="3"/>
        <w:shd w:val="clear" w:color="auto" w:fill="auto"/>
        <w:spacing w:line="320" w:lineRule="exact"/>
        <w:ind w:left="5670" w:right="119"/>
        <w:rPr>
          <w:sz w:val="28"/>
          <w:szCs w:val="28"/>
        </w:rPr>
      </w:pPr>
      <w:r w:rsidRPr="009F4F02">
        <w:rPr>
          <w:sz w:val="28"/>
          <w:szCs w:val="28"/>
        </w:rPr>
        <w:t xml:space="preserve">Приложение 2 </w:t>
      </w:r>
    </w:p>
    <w:p w:rsidR="007761CB" w:rsidRDefault="007761CB" w:rsidP="0021038B">
      <w:pPr>
        <w:pStyle w:val="3"/>
        <w:shd w:val="clear" w:color="auto" w:fill="auto"/>
        <w:spacing w:line="320" w:lineRule="exact"/>
        <w:ind w:left="5670" w:right="119"/>
        <w:rPr>
          <w:sz w:val="28"/>
          <w:szCs w:val="28"/>
        </w:rPr>
      </w:pPr>
      <w:r w:rsidRPr="009F4F02">
        <w:rPr>
          <w:sz w:val="28"/>
          <w:szCs w:val="28"/>
        </w:rPr>
        <w:t xml:space="preserve">к </w:t>
      </w:r>
      <w:r>
        <w:rPr>
          <w:sz w:val="28"/>
          <w:szCs w:val="28"/>
        </w:rPr>
        <w:t>п</w:t>
      </w:r>
      <w:r w:rsidRPr="009F4F02">
        <w:rPr>
          <w:sz w:val="28"/>
          <w:szCs w:val="28"/>
        </w:rPr>
        <w:t>остановлению Администрации Усть-Калманского района</w:t>
      </w:r>
    </w:p>
    <w:p w:rsidR="00C33F91" w:rsidRPr="007761CB" w:rsidRDefault="007761CB" w:rsidP="0021038B">
      <w:pPr>
        <w:pStyle w:val="3"/>
        <w:shd w:val="clear" w:color="auto" w:fill="auto"/>
        <w:spacing w:line="320" w:lineRule="exact"/>
        <w:ind w:left="5670" w:right="119"/>
        <w:rPr>
          <w:sz w:val="28"/>
          <w:szCs w:val="28"/>
        </w:rPr>
      </w:pPr>
      <w:r w:rsidRPr="009F4F02">
        <w:rPr>
          <w:sz w:val="28"/>
          <w:szCs w:val="28"/>
        </w:rPr>
        <w:t>от «</w:t>
      </w:r>
      <w:r>
        <w:rPr>
          <w:sz w:val="28"/>
          <w:szCs w:val="28"/>
        </w:rPr>
        <w:t>30</w:t>
      </w:r>
      <w:r w:rsidRPr="009F4F02">
        <w:rPr>
          <w:sz w:val="28"/>
          <w:szCs w:val="28"/>
        </w:rPr>
        <w:t xml:space="preserve">» января 2017 г. </w:t>
      </w:r>
      <w:r w:rsidR="0021038B">
        <w:rPr>
          <w:sz w:val="28"/>
          <w:szCs w:val="28"/>
        </w:rPr>
        <w:t xml:space="preserve"> </w:t>
      </w:r>
      <w:r>
        <w:rPr>
          <w:sz w:val="28"/>
          <w:szCs w:val="28"/>
        </w:rPr>
        <w:t xml:space="preserve">№ </w:t>
      </w:r>
      <w:r w:rsidR="0021038B">
        <w:rPr>
          <w:sz w:val="28"/>
          <w:szCs w:val="28"/>
        </w:rPr>
        <w:t xml:space="preserve"> </w:t>
      </w:r>
      <w:r>
        <w:rPr>
          <w:sz w:val="28"/>
          <w:szCs w:val="28"/>
        </w:rPr>
        <w:t>26</w:t>
      </w:r>
    </w:p>
    <w:p w:rsidR="007761CB" w:rsidRDefault="007761CB" w:rsidP="007761CB">
      <w:pPr>
        <w:pStyle w:val="3"/>
        <w:shd w:val="clear" w:color="auto" w:fill="auto"/>
        <w:spacing w:line="320" w:lineRule="exact"/>
        <w:ind w:left="62"/>
        <w:jc w:val="center"/>
        <w:rPr>
          <w:sz w:val="28"/>
          <w:szCs w:val="28"/>
        </w:rPr>
      </w:pPr>
    </w:p>
    <w:p w:rsidR="007761CB" w:rsidRDefault="007761CB" w:rsidP="007761CB">
      <w:pPr>
        <w:pStyle w:val="3"/>
        <w:shd w:val="clear" w:color="auto" w:fill="auto"/>
        <w:spacing w:line="320" w:lineRule="exact"/>
        <w:ind w:left="62"/>
        <w:jc w:val="center"/>
        <w:rPr>
          <w:sz w:val="28"/>
          <w:szCs w:val="28"/>
        </w:rPr>
      </w:pPr>
      <w:r w:rsidRPr="009F4F02">
        <w:rPr>
          <w:sz w:val="28"/>
          <w:szCs w:val="28"/>
        </w:rPr>
        <w:t xml:space="preserve">ГАРАНТИРОВАННЫЙ ПЕРЕЧЕНЬ </w:t>
      </w:r>
    </w:p>
    <w:p w:rsidR="00C33F91" w:rsidRDefault="007761CB" w:rsidP="007761CB">
      <w:pPr>
        <w:pStyle w:val="3"/>
        <w:shd w:val="clear" w:color="auto" w:fill="auto"/>
        <w:spacing w:line="320" w:lineRule="exact"/>
        <w:ind w:left="62"/>
        <w:jc w:val="center"/>
        <w:rPr>
          <w:sz w:val="28"/>
          <w:szCs w:val="28"/>
        </w:rPr>
      </w:pPr>
      <w:r w:rsidRPr="009F4F02">
        <w:rPr>
          <w:sz w:val="28"/>
          <w:szCs w:val="28"/>
        </w:rPr>
        <w:t>УСЛУГ ПО ПОГРЕБЕНИЮ УМЕРШИХ, НЕ ИМЕЮЩИХ РОДСТВЕННИКОВ</w:t>
      </w:r>
    </w:p>
    <w:p w:rsidR="007761CB" w:rsidRPr="007761CB" w:rsidRDefault="007761CB" w:rsidP="007761CB">
      <w:pPr>
        <w:pStyle w:val="3"/>
        <w:shd w:val="clear" w:color="auto" w:fill="auto"/>
        <w:spacing w:line="320" w:lineRule="exact"/>
        <w:ind w:left="62"/>
        <w:jc w:val="center"/>
        <w:rPr>
          <w:sz w:val="28"/>
          <w:szCs w:val="28"/>
        </w:rPr>
      </w:pPr>
    </w:p>
    <w:tbl>
      <w:tblPr>
        <w:tblW w:w="0" w:type="auto"/>
        <w:jc w:val="center"/>
        <w:tblLayout w:type="fixed"/>
        <w:tblCellMar>
          <w:left w:w="10" w:type="dxa"/>
          <w:right w:w="10" w:type="dxa"/>
        </w:tblCellMar>
        <w:tblLook w:val="04A0"/>
      </w:tblPr>
      <w:tblGrid>
        <w:gridCol w:w="547"/>
        <w:gridCol w:w="7153"/>
        <w:gridCol w:w="2300"/>
      </w:tblGrid>
      <w:tr w:rsidR="00C33F91" w:rsidRPr="009F4F02">
        <w:trPr>
          <w:trHeight w:val="353"/>
          <w:jc w:val="center"/>
        </w:trPr>
        <w:tc>
          <w:tcPr>
            <w:tcW w:w="547" w:type="dxa"/>
            <w:tcBorders>
              <w:top w:val="single" w:sz="4" w:space="0" w:color="auto"/>
              <w:left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N</w:t>
            </w:r>
          </w:p>
        </w:tc>
        <w:tc>
          <w:tcPr>
            <w:tcW w:w="7153" w:type="dxa"/>
            <w:tcBorders>
              <w:top w:val="single" w:sz="4" w:space="0" w:color="auto"/>
              <w:left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Наименование услуг</w:t>
            </w:r>
          </w:p>
        </w:tc>
        <w:tc>
          <w:tcPr>
            <w:tcW w:w="2300" w:type="dxa"/>
            <w:tcBorders>
              <w:top w:val="single" w:sz="4" w:space="0" w:color="auto"/>
              <w:left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Стоимость</w:t>
            </w:r>
          </w:p>
        </w:tc>
      </w:tr>
      <w:tr w:rsidR="00C33F91" w:rsidRPr="009F4F02">
        <w:trPr>
          <w:trHeight w:val="644"/>
          <w:jc w:val="center"/>
        </w:trPr>
        <w:tc>
          <w:tcPr>
            <w:tcW w:w="547" w:type="dxa"/>
            <w:tcBorders>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proofErr w:type="spellStart"/>
            <w:proofErr w:type="gramStart"/>
            <w:r w:rsidRPr="009F4F02">
              <w:rPr>
                <w:sz w:val="28"/>
                <w:szCs w:val="28"/>
              </w:rPr>
              <w:t>п</w:t>
            </w:r>
            <w:proofErr w:type="spellEnd"/>
            <w:proofErr w:type="gramEnd"/>
            <w:r w:rsidRPr="009F4F02">
              <w:rPr>
                <w:sz w:val="28"/>
                <w:szCs w:val="28"/>
              </w:rPr>
              <w:t>/</w:t>
            </w:r>
            <w:proofErr w:type="spellStart"/>
            <w:r w:rsidRPr="009F4F02">
              <w:rPr>
                <w:sz w:val="28"/>
                <w:szCs w:val="28"/>
              </w:rPr>
              <w:t>п</w:t>
            </w:r>
            <w:proofErr w:type="spellEnd"/>
          </w:p>
        </w:tc>
        <w:tc>
          <w:tcPr>
            <w:tcW w:w="7153" w:type="dxa"/>
            <w:tcBorders>
              <w:left w:val="single" w:sz="4" w:space="0" w:color="auto"/>
              <w:bottom w:val="single" w:sz="4" w:space="0" w:color="auto"/>
              <w:right w:val="single" w:sz="4" w:space="0" w:color="auto"/>
            </w:tcBorders>
            <w:shd w:val="clear" w:color="auto" w:fill="FFFFFF"/>
          </w:tcPr>
          <w:p w:rsidR="00C33F91" w:rsidRPr="009F4F02" w:rsidRDefault="00C33F91">
            <w:pPr>
              <w:framePr w:wrap="notBeside" w:vAnchor="text" w:hAnchor="text" w:xAlign="center" w:y="1"/>
              <w:rPr>
                <w:rFonts w:ascii="Times New Roman" w:hAnsi="Times New Roman" w:cs="Times New Roman"/>
                <w:sz w:val="28"/>
                <w:szCs w:val="28"/>
              </w:rPr>
            </w:pPr>
          </w:p>
        </w:tc>
        <w:tc>
          <w:tcPr>
            <w:tcW w:w="2300" w:type="dxa"/>
            <w:tcBorders>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349" w:lineRule="exact"/>
              <w:ind w:left="120"/>
              <w:rPr>
                <w:sz w:val="28"/>
                <w:szCs w:val="28"/>
              </w:rPr>
            </w:pPr>
            <w:r w:rsidRPr="009F4F02">
              <w:rPr>
                <w:sz w:val="28"/>
                <w:szCs w:val="28"/>
              </w:rPr>
              <w:t xml:space="preserve">услуги </w:t>
            </w:r>
            <w:r w:rsidRPr="009F4F02">
              <w:rPr>
                <w:rStyle w:val="14pt"/>
              </w:rPr>
              <w:t>(руб.)</w:t>
            </w:r>
          </w:p>
        </w:tc>
      </w:tr>
      <w:tr w:rsidR="00C33F91" w:rsidRPr="009F4F02">
        <w:trPr>
          <w:trHeight w:val="33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1.</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Оформление документов</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бесплатно</w:t>
            </w:r>
          </w:p>
        </w:tc>
      </w:tr>
      <w:tr w:rsidR="00C33F91" w:rsidRPr="009F4F02">
        <w:trPr>
          <w:trHeight w:val="34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2.</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Предоставление обитого гроба</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2472-60</w:t>
            </w:r>
          </w:p>
        </w:tc>
      </w:tr>
      <w:tr w:rsidR="00C33F91" w:rsidRPr="009F4F02">
        <w:trPr>
          <w:trHeight w:val="66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3.</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324" w:lineRule="exact"/>
              <w:ind w:left="80"/>
              <w:rPr>
                <w:sz w:val="28"/>
                <w:szCs w:val="28"/>
              </w:rPr>
            </w:pPr>
            <w:r w:rsidRPr="009F4F02">
              <w:rPr>
                <w:sz w:val="28"/>
                <w:szCs w:val="28"/>
              </w:rPr>
              <w:t>Доставка гроба в морг, перевозка тела умершего на кладбище (с санитарной обработкой)</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1790-99</w:t>
            </w:r>
          </w:p>
        </w:tc>
      </w:tr>
      <w:tr w:rsidR="00C33F91" w:rsidRPr="009F4F02">
        <w:trPr>
          <w:trHeight w:val="34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4.</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 xml:space="preserve">Погребение </w:t>
            </w:r>
            <w:proofErr w:type="gramStart"/>
            <w:r w:rsidRPr="009F4F02">
              <w:rPr>
                <w:sz w:val="28"/>
                <w:szCs w:val="28"/>
              </w:rPr>
              <w:t>умершего</w:t>
            </w:r>
            <w:proofErr w:type="gramEnd"/>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1500,00</w:t>
            </w:r>
          </w:p>
        </w:tc>
      </w:tr>
      <w:tr w:rsidR="00C33F91" w:rsidRPr="009F4F02">
        <w:trPr>
          <w:trHeight w:val="335"/>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5.</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Облачение тела умершего (саван)</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323,00</w:t>
            </w:r>
          </w:p>
        </w:tc>
      </w:tr>
      <w:tr w:rsidR="00C33F91" w:rsidRPr="009F4F02">
        <w:trPr>
          <w:trHeight w:val="34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00"/>
              <w:rPr>
                <w:sz w:val="28"/>
                <w:szCs w:val="28"/>
              </w:rPr>
            </w:pPr>
            <w:r w:rsidRPr="009F4F02">
              <w:rPr>
                <w:sz w:val="28"/>
                <w:szCs w:val="28"/>
              </w:rPr>
              <w:t>6.</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Установка плиты с надписью</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310,00</w:t>
            </w:r>
          </w:p>
        </w:tc>
      </w:tr>
      <w:tr w:rsidR="00C33F91" w:rsidRPr="009F4F02">
        <w:trPr>
          <w:trHeight w:val="35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C33F91">
            <w:pPr>
              <w:framePr w:wrap="notBeside" w:vAnchor="text" w:hAnchor="text" w:xAlign="center" w:y="1"/>
              <w:rPr>
                <w:rFonts w:ascii="Times New Roman" w:hAnsi="Times New Roman" w:cs="Times New Roman"/>
                <w:sz w:val="28"/>
                <w:szCs w:val="28"/>
              </w:rPr>
            </w:pP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80"/>
              <w:rPr>
                <w:sz w:val="28"/>
                <w:szCs w:val="28"/>
              </w:rPr>
            </w:pPr>
            <w:r w:rsidRPr="009F4F02">
              <w:rPr>
                <w:sz w:val="28"/>
                <w:szCs w:val="28"/>
              </w:rPr>
              <w:t>Итого:</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C33F91" w:rsidRPr="009F4F02" w:rsidRDefault="007761CB">
            <w:pPr>
              <w:pStyle w:val="3"/>
              <w:framePr w:wrap="notBeside" w:vAnchor="text" w:hAnchor="text" w:xAlign="center" w:y="1"/>
              <w:shd w:val="clear" w:color="auto" w:fill="auto"/>
              <w:spacing w:line="240" w:lineRule="auto"/>
              <w:ind w:left="120"/>
              <w:rPr>
                <w:sz w:val="28"/>
                <w:szCs w:val="28"/>
              </w:rPr>
            </w:pPr>
            <w:r w:rsidRPr="009F4F02">
              <w:rPr>
                <w:sz w:val="28"/>
                <w:szCs w:val="28"/>
              </w:rPr>
              <w:t>6396-59</w:t>
            </w:r>
          </w:p>
        </w:tc>
      </w:tr>
    </w:tbl>
    <w:p w:rsidR="00C33F91" w:rsidRPr="009F4F02" w:rsidRDefault="00C33F91">
      <w:pPr>
        <w:rPr>
          <w:rFonts w:ascii="Times New Roman" w:hAnsi="Times New Roman" w:cs="Times New Roman"/>
          <w:sz w:val="28"/>
          <w:szCs w:val="28"/>
        </w:rPr>
      </w:pPr>
    </w:p>
    <w:sectPr w:rsidR="00C33F91" w:rsidRPr="009F4F02" w:rsidSect="0021038B">
      <w:type w:val="continuous"/>
      <w:pgSz w:w="11905" w:h="16837"/>
      <w:pgMar w:top="737" w:right="567"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1C" w:rsidRDefault="00B4301C" w:rsidP="00C33F91">
      <w:r>
        <w:separator/>
      </w:r>
    </w:p>
  </w:endnote>
  <w:endnote w:type="continuationSeparator" w:id="0">
    <w:p w:rsidR="00B4301C" w:rsidRDefault="00B4301C" w:rsidP="00C33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1C" w:rsidRDefault="00B4301C"/>
  </w:footnote>
  <w:footnote w:type="continuationSeparator" w:id="0">
    <w:p w:rsidR="00B4301C" w:rsidRDefault="00B430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6ED"/>
    <w:multiLevelType w:val="multilevel"/>
    <w:tmpl w:val="5E3A7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33F91"/>
    <w:rsid w:val="001B742A"/>
    <w:rsid w:val="0021038B"/>
    <w:rsid w:val="007761CB"/>
    <w:rsid w:val="0094789A"/>
    <w:rsid w:val="009F4F02"/>
    <w:rsid w:val="00B4301C"/>
    <w:rsid w:val="00BA2B7B"/>
    <w:rsid w:val="00C33F91"/>
    <w:rsid w:val="00D75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3F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3F91"/>
    <w:rPr>
      <w:color w:val="0066CC"/>
      <w:u w:val="single"/>
    </w:rPr>
  </w:style>
  <w:style w:type="character" w:customStyle="1" w:styleId="a4">
    <w:name w:val="Основной текст_"/>
    <w:basedOn w:val="a0"/>
    <w:link w:val="3"/>
    <w:rsid w:val="00C33F9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sid w:val="00C33F91"/>
    <w:rPr>
      <w:rFonts w:ascii="Times New Roman" w:eastAsia="Times New Roman" w:hAnsi="Times New Roman" w:cs="Times New Roman"/>
      <w:b w:val="0"/>
      <w:bCs w:val="0"/>
      <w:i w:val="0"/>
      <w:iCs w:val="0"/>
      <w:smallCaps w:val="0"/>
      <w:strike w:val="0"/>
      <w:sz w:val="20"/>
      <w:szCs w:val="20"/>
    </w:rPr>
  </w:style>
  <w:style w:type="character" w:customStyle="1" w:styleId="45pt">
    <w:name w:val="Колонтитул + 4;5 pt"/>
    <w:basedOn w:val="a5"/>
    <w:rsid w:val="00C33F91"/>
    <w:rPr>
      <w:sz w:val="9"/>
      <w:szCs w:val="9"/>
    </w:rPr>
  </w:style>
  <w:style w:type="character" w:customStyle="1" w:styleId="1">
    <w:name w:val="Заголовок №1_"/>
    <w:basedOn w:val="a0"/>
    <w:link w:val="10"/>
    <w:rsid w:val="00C33F91"/>
    <w:rPr>
      <w:rFonts w:ascii="Times New Roman" w:eastAsia="Times New Roman" w:hAnsi="Times New Roman" w:cs="Times New Roman"/>
      <w:b w:val="0"/>
      <w:bCs w:val="0"/>
      <w:i w:val="0"/>
      <w:iCs w:val="0"/>
      <w:smallCaps w:val="0"/>
      <w:strike w:val="0"/>
      <w:spacing w:val="0"/>
      <w:sz w:val="26"/>
      <w:szCs w:val="26"/>
    </w:rPr>
  </w:style>
  <w:style w:type="character" w:customStyle="1" w:styleId="13pt">
    <w:name w:val="Заголовок №1 + Интервал 3 pt"/>
    <w:basedOn w:val="1"/>
    <w:rsid w:val="00C33F91"/>
    <w:rPr>
      <w:spacing w:val="70"/>
    </w:rPr>
  </w:style>
  <w:style w:type="character" w:customStyle="1" w:styleId="2">
    <w:name w:val="Основной текст (2)_"/>
    <w:basedOn w:val="a0"/>
    <w:link w:val="20"/>
    <w:rsid w:val="00C33F91"/>
    <w:rPr>
      <w:rFonts w:ascii="Times New Roman" w:eastAsia="Times New Roman" w:hAnsi="Times New Roman" w:cs="Times New Roman"/>
      <w:b w:val="0"/>
      <w:bCs w:val="0"/>
      <w:i w:val="0"/>
      <w:iCs w:val="0"/>
      <w:smallCaps w:val="0"/>
      <w:strike w:val="0"/>
      <w:sz w:val="29"/>
      <w:szCs w:val="29"/>
    </w:rPr>
  </w:style>
  <w:style w:type="character" w:customStyle="1" w:styleId="21">
    <w:name w:val="Основной текст (2)"/>
    <w:basedOn w:val="2"/>
    <w:rsid w:val="00C33F91"/>
    <w:rPr>
      <w:u w:val="single"/>
    </w:rPr>
  </w:style>
  <w:style w:type="character" w:customStyle="1" w:styleId="a7">
    <w:name w:val="Подпись к картинке_"/>
    <w:basedOn w:val="a0"/>
    <w:link w:val="a8"/>
    <w:rsid w:val="00C33F91"/>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sid w:val="00C33F91"/>
    <w:rPr>
      <w:u w:val="single"/>
      <w:lang w:val="en-US"/>
    </w:rPr>
  </w:style>
  <w:style w:type="character" w:customStyle="1" w:styleId="22">
    <w:name w:val="Основной текст2"/>
    <w:basedOn w:val="a4"/>
    <w:rsid w:val="00C33F91"/>
    <w:rPr>
      <w:spacing w:val="0"/>
    </w:rPr>
  </w:style>
  <w:style w:type="character" w:customStyle="1" w:styleId="14pt">
    <w:name w:val="Основной текст + 14 pt"/>
    <w:basedOn w:val="a4"/>
    <w:rsid w:val="00C33F91"/>
    <w:rPr>
      <w:spacing w:val="0"/>
      <w:sz w:val="28"/>
      <w:szCs w:val="28"/>
    </w:rPr>
  </w:style>
  <w:style w:type="character" w:customStyle="1" w:styleId="4">
    <w:name w:val="Основной текст (4)_"/>
    <w:basedOn w:val="a0"/>
    <w:link w:val="40"/>
    <w:rsid w:val="00C33F91"/>
    <w:rPr>
      <w:rFonts w:ascii="Times New Roman" w:eastAsia="Times New Roman" w:hAnsi="Times New Roman" w:cs="Times New Roman"/>
      <w:b w:val="0"/>
      <w:bCs w:val="0"/>
      <w:i w:val="0"/>
      <w:iCs w:val="0"/>
      <w:smallCaps w:val="0"/>
      <w:strike w:val="0"/>
      <w:spacing w:val="0"/>
      <w:sz w:val="28"/>
      <w:szCs w:val="28"/>
    </w:rPr>
  </w:style>
  <w:style w:type="character" w:customStyle="1" w:styleId="30">
    <w:name w:val="Основной текст (3)_"/>
    <w:basedOn w:val="a0"/>
    <w:link w:val="31"/>
    <w:rsid w:val="00C33F91"/>
    <w:rPr>
      <w:rFonts w:ascii="Times New Roman" w:eastAsia="Times New Roman" w:hAnsi="Times New Roman" w:cs="Times New Roman"/>
      <w:b w:val="0"/>
      <w:bCs w:val="0"/>
      <w:i w:val="0"/>
      <w:iCs w:val="0"/>
      <w:smallCaps w:val="0"/>
      <w:strike w:val="0"/>
      <w:sz w:val="20"/>
      <w:szCs w:val="20"/>
    </w:rPr>
  </w:style>
  <w:style w:type="paragraph" w:customStyle="1" w:styleId="3">
    <w:name w:val="Основной текст3"/>
    <w:basedOn w:val="a"/>
    <w:link w:val="a4"/>
    <w:rsid w:val="00C33F91"/>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C33F9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C33F91"/>
    <w:pPr>
      <w:shd w:val="clear" w:color="auto" w:fill="FFFFFF"/>
      <w:spacing w:before="300" w:after="300" w:line="0" w:lineRule="atLeast"/>
      <w:jc w:val="center"/>
      <w:outlineLvl w:val="0"/>
    </w:pPr>
    <w:rPr>
      <w:rFonts w:ascii="Times New Roman" w:eastAsia="Times New Roman" w:hAnsi="Times New Roman" w:cs="Times New Roman"/>
      <w:sz w:val="26"/>
      <w:szCs w:val="26"/>
    </w:rPr>
  </w:style>
  <w:style w:type="paragraph" w:customStyle="1" w:styleId="20">
    <w:name w:val="Основной текст (2)"/>
    <w:basedOn w:val="a"/>
    <w:link w:val="2"/>
    <w:rsid w:val="00C33F91"/>
    <w:pPr>
      <w:shd w:val="clear" w:color="auto" w:fill="FFFFFF"/>
      <w:spacing w:before="300" w:line="0" w:lineRule="atLeast"/>
    </w:pPr>
    <w:rPr>
      <w:rFonts w:ascii="Times New Roman" w:eastAsia="Times New Roman" w:hAnsi="Times New Roman" w:cs="Times New Roman"/>
      <w:sz w:val="29"/>
      <w:szCs w:val="29"/>
    </w:rPr>
  </w:style>
  <w:style w:type="paragraph" w:customStyle="1" w:styleId="a8">
    <w:name w:val="Подпись к картинке"/>
    <w:basedOn w:val="a"/>
    <w:link w:val="a7"/>
    <w:rsid w:val="00C33F91"/>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C33F91"/>
    <w:pPr>
      <w:shd w:val="clear" w:color="auto" w:fill="FFFFFF"/>
      <w:spacing w:line="0" w:lineRule="atLeast"/>
    </w:pPr>
    <w:rPr>
      <w:rFonts w:ascii="Times New Roman" w:eastAsia="Times New Roman" w:hAnsi="Times New Roman" w:cs="Times New Roman"/>
      <w:sz w:val="28"/>
      <w:szCs w:val="28"/>
    </w:rPr>
  </w:style>
  <w:style w:type="paragraph" w:customStyle="1" w:styleId="31">
    <w:name w:val="Основной текст (3)"/>
    <w:basedOn w:val="a"/>
    <w:link w:val="30"/>
    <w:rsid w:val="00C33F91"/>
    <w:pPr>
      <w:shd w:val="clear" w:color="auto" w:fill="FFFFFF"/>
      <w:spacing w:line="0" w:lineRule="atLeast"/>
    </w:pPr>
    <w:rPr>
      <w:rFonts w:ascii="Times New Roman" w:eastAsia="Times New Roman" w:hAnsi="Times New Roman" w:cs="Times New Roman"/>
      <w:sz w:val="20"/>
      <w:szCs w:val="20"/>
    </w:rPr>
  </w:style>
  <w:style w:type="paragraph" w:styleId="a9">
    <w:name w:val="header"/>
    <w:basedOn w:val="a"/>
    <w:link w:val="aa"/>
    <w:uiPriority w:val="99"/>
    <w:semiHidden/>
    <w:unhideWhenUsed/>
    <w:rsid w:val="00D750FC"/>
    <w:pPr>
      <w:tabs>
        <w:tab w:val="center" w:pos="4677"/>
        <w:tab w:val="right" w:pos="9355"/>
      </w:tabs>
    </w:pPr>
  </w:style>
  <w:style w:type="character" w:customStyle="1" w:styleId="aa">
    <w:name w:val="Верхний колонтитул Знак"/>
    <w:basedOn w:val="a0"/>
    <w:link w:val="a9"/>
    <w:uiPriority w:val="99"/>
    <w:semiHidden/>
    <w:rsid w:val="00D750FC"/>
    <w:rPr>
      <w:color w:val="000000"/>
    </w:rPr>
  </w:style>
  <w:style w:type="paragraph" w:styleId="ab">
    <w:name w:val="footer"/>
    <w:basedOn w:val="a"/>
    <w:link w:val="ac"/>
    <w:uiPriority w:val="99"/>
    <w:semiHidden/>
    <w:unhideWhenUsed/>
    <w:rsid w:val="00D750FC"/>
    <w:pPr>
      <w:tabs>
        <w:tab w:val="center" w:pos="4677"/>
        <w:tab w:val="right" w:pos="9355"/>
      </w:tabs>
    </w:pPr>
  </w:style>
  <w:style w:type="character" w:customStyle="1" w:styleId="ac">
    <w:name w:val="Нижний колонтитул Знак"/>
    <w:basedOn w:val="a0"/>
    <w:link w:val="ab"/>
    <w:uiPriority w:val="99"/>
    <w:semiHidden/>
    <w:rsid w:val="00D750FC"/>
    <w:rPr>
      <w:color w:val="000000"/>
    </w:rPr>
  </w:style>
  <w:style w:type="table" w:styleId="ad">
    <w:name w:val="Table Grid"/>
    <w:basedOn w:val="a1"/>
    <w:uiPriority w:val="59"/>
    <w:rsid w:val="0021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2017-10-14T15:37:00Z</dcterms:created>
  <dcterms:modified xsi:type="dcterms:W3CDTF">2017-10-14T15:37:00Z</dcterms:modified>
</cp:coreProperties>
</file>